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083" w:rsidRDefault="00950E3B">
      <w:pPr>
        <w:pStyle w:val="Body"/>
        <w:sectPr w:rsidR="00DE1083">
          <w:headerReference w:type="default" r:id="rId7"/>
          <w:footerReference w:type="default" r:id="rId8"/>
          <w:pgSz w:w="11900" w:h="16840"/>
          <w:pgMar w:top="200" w:right="570" w:bottom="180" w:left="539" w:header="0" w:footer="0" w:gutter="0"/>
          <w:cols w:space="720"/>
        </w:sectPr>
      </w:pPr>
      <w:r>
        <w:rPr>
          <w:noProof/>
        </w:rPr>
        <w:drawing>
          <wp:inline distT="0" distB="0" distL="0" distR="0" wp14:anchorId="1D82C385" wp14:editId="3C9381C9">
            <wp:extent cx="1263650" cy="34098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3650" cy="340985"/>
                    </a:xfrm>
                    <a:prstGeom prst="rect">
                      <a:avLst/>
                    </a:prstGeom>
                    <a:noFill/>
                    <a:ln>
                      <a:noFill/>
                    </a:ln>
                  </pic:spPr>
                </pic:pic>
              </a:graphicData>
            </a:graphic>
          </wp:inline>
        </w:drawing>
      </w:r>
      <w:r w:rsidR="00DB3BC8">
        <w:rPr>
          <w:noProof/>
          <w:lang w:val="en-US"/>
        </w:rPr>
        <mc:AlternateContent>
          <mc:Choice Requires="wps">
            <w:drawing>
              <wp:anchor distT="152400" distB="152400" distL="152400" distR="152400" simplePos="0" relativeHeight="251659264" behindDoc="0" locked="0" layoutInCell="1" allowOverlap="1">
                <wp:simplePos x="0" y="0"/>
                <wp:positionH relativeFrom="page">
                  <wp:posOffset>469391</wp:posOffset>
                </wp:positionH>
                <wp:positionV relativeFrom="page">
                  <wp:posOffset>254000</wp:posOffset>
                </wp:positionV>
                <wp:extent cx="6815035" cy="9708134"/>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815035" cy="9708134"/>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72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2180"/>
                            </w:pPr>
                            <w:r>
                              <w:rPr>
                                <w:rFonts w:ascii="Arial Bold"/>
                                <w:color w:val="000080"/>
                                <w:lang w:val="en-US"/>
                              </w:rPr>
                              <w:t xml:space="preserve">Section 1 - Identification of The Material and Supplier </w:t>
                            </w:r>
                          </w:p>
                          <w:p w:rsidR="00950E3B" w:rsidRDefault="00950E3B" w:rsidP="00950E3B">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950E3B" w:rsidRDefault="00950E3B" w:rsidP="00950E3B">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Chemical nature:  </w:t>
                            </w:r>
                            <w:r>
                              <w:rPr>
                                <w:rFonts w:ascii="Arial" w:eastAsia="Arial" w:hAnsi="Arial" w:cs="Arial"/>
                                <w:sz w:val="20"/>
                                <w:szCs w:val="20"/>
                                <w:lang w:val="en-US"/>
                              </w:rPr>
                              <w:tab/>
                              <w:t>Water solution of ingredients.</w:t>
                            </w:r>
                            <w:r>
                              <w:rPr>
                                <w:rFonts w:ascii="Arial Bold"/>
                                <w:sz w:val="22"/>
                                <w:szCs w:val="22"/>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40" w:lineRule="exact"/>
                            </w:pPr>
                            <w:r>
                              <w:rPr>
                                <w:rFonts w:ascii="Arial Bold"/>
                                <w:sz w:val="22"/>
                                <w:szCs w:val="22"/>
                                <w:lang w:val="de-DE"/>
                              </w:rPr>
                              <w:t xml:space="preserve">Trade Name:  </w:t>
                            </w:r>
                            <w:r>
                              <w:rPr>
                                <w:rFonts w:ascii="Arial Bold" w:eastAsia="Arial Bold" w:hAnsi="Arial Bold" w:cs="Arial Bold"/>
                                <w:lang w:val="en-US"/>
                              </w:rPr>
                              <w:tab/>
                              <w:t>Thick Bleach</w:t>
                            </w:r>
                            <w:r>
                              <w:rPr>
                                <w:rFonts w:ascii="Arial Bold"/>
                                <w:sz w:val="22"/>
                                <w:szCs w:val="22"/>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 xml:space="preserve">Preparation for </w:t>
                            </w:r>
                            <w:r>
                              <w:rPr>
                                <w:rFonts w:ascii="Arial" w:eastAsia="Arial" w:hAnsi="Arial" w:cs="Arial"/>
                                <w:sz w:val="20"/>
                                <w:szCs w:val="20"/>
                                <w:lang w:val="en-US"/>
                              </w:rPr>
                              <w:t xml:space="preserve">general bleaching, whitening, </w:t>
                            </w:r>
                            <w:proofErr w:type="spellStart"/>
                            <w:r>
                              <w:rPr>
                                <w:rFonts w:ascii="Arial" w:eastAsia="Arial" w:hAnsi="Arial" w:cs="Arial"/>
                                <w:sz w:val="20"/>
                                <w:szCs w:val="20"/>
                                <w:lang w:val="en-US"/>
                              </w:rPr>
                              <w:t>sanitising</w:t>
                            </w:r>
                            <w:proofErr w:type="spellEnd"/>
                            <w:r>
                              <w:rPr>
                                <w:rFonts w:ascii="Arial" w:eastAsia="Arial" w:hAnsi="Arial" w:cs="Arial"/>
                                <w:sz w:val="20"/>
                                <w:szCs w:val="20"/>
                                <w:lang w:val="en-US"/>
                              </w:rPr>
                              <w:t>, disinfecting and cleaning.</w:t>
                            </w:r>
                            <w:r>
                              <w:rPr>
                                <w:rFonts w:ascii="Arial Bold"/>
                                <w:sz w:val="22"/>
                                <w:szCs w:val="22"/>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April,</w:t>
                            </w:r>
                            <w:proofErr w:type="gramEnd"/>
                            <w:r>
                              <w:rPr>
                                <w:rFonts w:ascii="Arial Bold"/>
                                <w:sz w:val="22"/>
                                <w:szCs w:val="22"/>
                                <w:lang w:val="en-US"/>
                              </w:rPr>
                              <w:t xml:space="preserve"> 2010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This version issued: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w:t>
                            </w:r>
                            <w:r>
                              <w:rPr>
                                <w:rFonts w:ascii="Arial"/>
                                <w:sz w:val="20"/>
                                <w:szCs w:val="20"/>
                                <w:lang w:val="en-US"/>
                              </w:rPr>
                              <w:t xml:space="preserve"> and is valid for 5 years from this date.</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9" w:lineRule="exact"/>
                            </w:pPr>
                            <w:r>
                              <w:rPr>
                                <w:rFonts w:ascii="Arial"/>
                                <w:sz w:val="22"/>
                                <w:szCs w:val="22"/>
                                <w:lang w:val="en-US"/>
                              </w:rPr>
                              <w:t xml:space="preserve">This product is classified as: </w:t>
                            </w:r>
                            <w:proofErr w:type="spellStart"/>
                            <w:r>
                              <w:rPr>
                                <w:rFonts w:ascii="Arial"/>
                                <w:sz w:val="20"/>
                                <w:szCs w:val="20"/>
                                <w:lang w:val="en-US"/>
                              </w:rPr>
                              <w:t>Xn</w:t>
                            </w:r>
                            <w:proofErr w:type="spellEnd"/>
                            <w:r>
                              <w:rPr>
                                <w:rFonts w:ascii="Arial"/>
                                <w:sz w:val="20"/>
                                <w:szCs w:val="20"/>
                                <w:lang w:val="en-US"/>
                              </w:rPr>
                              <w:t xml:space="preserve">, Harmful. N, Dangerous to the environment. C, Corrosive. Hazardous according </w:t>
                            </w:r>
                            <w:proofErr w:type="gramStart"/>
                            <w:r>
                              <w:rPr>
                                <w:rFonts w:ascii="Arial"/>
                                <w:sz w:val="20"/>
                                <w:szCs w:val="20"/>
                                <w:lang w:val="en-US"/>
                              </w:rPr>
                              <w:t>to  the</w:t>
                            </w:r>
                            <w:proofErr w:type="gramEnd"/>
                            <w:r>
                              <w:rPr>
                                <w:rFonts w:ascii="Arial"/>
                                <w:sz w:val="20"/>
                                <w:szCs w:val="20"/>
                                <w:lang w:val="en-US"/>
                              </w:rPr>
                              <w:t xml:space="preserve"> criteria of SWA.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gramStart"/>
                            <w:r>
                              <w:rPr>
                                <w:rFonts w:ascii="Arial"/>
                                <w:sz w:val="20"/>
                                <w:szCs w:val="20"/>
                                <w:lang w:val="en-US"/>
                              </w:rPr>
                              <w:t>Dangerous according to the Australian Dangerous Goods (ADG) Code.</w:t>
                            </w:r>
                            <w:proofErr w:type="gramEnd"/>
                            <w:r>
                              <w:rPr>
                                <w:rFonts w:ascii="Arial"/>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R34, R52. </w:t>
                            </w:r>
                            <w:proofErr w:type="gramStart"/>
                            <w:r>
                              <w:rPr>
                                <w:rFonts w:ascii="Arial"/>
                                <w:sz w:val="20"/>
                                <w:szCs w:val="20"/>
                                <w:lang w:val="en-US"/>
                              </w:rPr>
                              <w:t>Causes burns</w:t>
                            </w:r>
                            <w:proofErr w:type="gramEnd"/>
                            <w:r>
                              <w:rPr>
                                <w:rFonts w:ascii="Arial"/>
                                <w:sz w:val="20"/>
                                <w:szCs w:val="20"/>
                                <w:lang w:val="en-US"/>
                              </w:rPr>
                              <w:t xml:space="preserve">. </w:t>
                            </w:r>
                            <w:proofErr w:type="gramStart"/>
                            <w:r>
                              <w:rPr>
                                <w:rFonts w:ascii="Arial"/>
                                <w:sz w:val="20"/>
                                <w:szCs w:val="20"/>
                                <w:lang w:val="en-US"/>
                              </w:rPr>
                              <w:t>Harmful to aquatic organisms.</w:t>
                            </w:r>
                            <w:proofErr w:type="gramEnd"/>
                            <w:r>
                              <w:rPr>
                                <w:rFonts w:ascii="Arial"/>
                                <w:sz w:val="20"/>
                                <w:szCs w:val="20"/>
                                <w:lang w:val="en-US"/>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Safety Phrases: </w:t>
                            </w:r>
                            <w:r>
                              <w:rPr>
                                <w:rFonts w:ascii="Arial"/>
                                <w:sz w:val="20"/>
                                <w:szCs w:val="20"/>
                                <w:lang w:val="en-US"/>
                              </w:rPr>
                              <w:t>S20, S26, S28, S36, S46, S24/25. When using, do not eat or drink. In case of contact with eyes</w:t>
                            </w:r>
                            <w:proofErr w:type="gramStart"/>
                            <w:r>
                              <w:rPr>
                                <w:rFonts w:ascii="Arial"/>
                                <w:sz w:val="20"/>
                                <w:szCs w:val="20"/>
                                <w:lang w:val="en-US"/>
                              </w:rPr>
                              <w:t>,  rinse</w:t>
                            </w:r>
                            <w:proofErr w:type="gramEnd"/>
                            <w:r>
                              <w:rPr>
                                <w:rFonts w:ascii="Arial"/>
                                <w:sz w:val="20"/>
                                <w:szCs w:val="20"/>
                                <w:lang w:val="en-US"/>
                              </w:rPr>
                              <w:t xml:space="preserve"> immediately with plenty of water and contact a doctor or Poisons Information Cent</w:t>
                            </w:r>
                            <w:r>
                              <w:rPr>
                                <w:rFonts w:ascii="Arial"/>
                                <w:sz w:val="20"/>
                                <w:szCs w:val="20"/>
                                <w:lang w:val="en-US"/>
                              </w:rPr>
                              <w:t>re. After contact with skin</w:t>
                            </w:r>
                            <w:proofErr w:type="gramStart"/>
                            <w:r>
                              <w:rPr>
                                <w:rFonts w:ascii="Arial"/>
                                <w:sz w:val="20"/>
                                <w:szCs w:val="20"/>
                                <w:lang w:val="en-US"/>
                              </w:rPr>
                              <w:t>,  wash</w:t>
                            </w:r>
                            <w:proofErr w:type="gramEnd"/>
                            <w:r>
                              <w:rPr>
                                <w:rFonts w:ascii="Arial"/>
                                <w:sz w:val="20"/>
                                <w:szCs w:val="20"/>
                                <w:lang w:val="en-US"/>
                              </w:rPr>
                              <w:t xml:space="preserve"> immediately with plenty of water. Wear suitable protective clothing. If swallowed, contact a doctor or </w:t>
                            </w:r>
                            <w:proofErr w:type="gramStart"/>
                            <w:r>
                              <w:rPr>
                                <w:rFonts w:ascii="Arial"/>
                                <w:sz w:val="20"/>
                                <w:szCs w:val="20"/>
                                <w:lang w:val="en-US"/>
                              </w:rPr>
                              <w:t>Poisons  Information</w:t>
                            </w:r>
                            <w:proofErr w:type="gramEnd"/>
                            <w:r>
                              <w:rPr>
                                <w:rFonts w:ascii="Arial"/>
                                <w:sz w:val="20"/>
                                <w:szCs w:val="20"/>
                                <w:lang w:val="en-US"/>
                              </w:rPr>
                              <w:t xml:space="preserve"> Centre immediately and show this MSDS or label. Avoid contact with skin and eyes.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SUSDP Classif</w:t>
                            </w:r>
                            <w:r>
                              <w:rPr>
                                <w:rFonts w:ascii="Arial Bold"/>
                                <w:sz w:val="22"/>
                                <w:szCs w:val="22"/>
                                <w:lang w:val="en-US"/>
                              </w:rPr>
                              <w:t xml:space="preserve">ication: </w:t>
                            </w:r>
                            <w:r>
                              <w:rPr>
                                <w:rFonts w:ascii="Arial"/>
                                <w:sz w:val="20"/>
                                <w:szCs w:val="20"/>
                              </w:rPr>
                              <w:t xml:space="preserve">S6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Class 8: Corrosive Substances.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rPr>
                              <w:t xml:space="preserve">1791, HYPOCHLORITE SOLUTION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Thick clear </w:t>
                            </w:r>
                            <w:proofErr w:type="spellStart"/>
                            <w:r>
                              <w:rPr>
                                <w:rFonts w:ascii="Arial"/>
                                <w:sz w:val="20"/>
                                <w:szCs w:val="20"/>
                                <w:lang w:val="en-US"/>
                              </w:rPr>
                              <w:t>colourless</w:t>
                            </w:r>
                            <w:proofErr w:type="spellEnd"/>
                            <w:r>
                              <w:rPr>
                                <w:rFonts w:ascii="Arial"/>
                                <w:sz w:val="20"/>
                                <w:szCs w:val="20"/>
                                <w:lang w:val="en-US"/>
                              </w:rPr>
                              <w:t xml:space="preserve"> liquid.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e-DE"/>
                              </w:rPr>
                              <w:t xml:space="preserve">Mild </w:t>
                            </w:r>
                            <w:proofErr w:type="spellStart"/>
                            <w:r>
                              <w:rPr>
                                <w:rFonts w:ascii="Arial"/>
                                <w:sz w:val="20"/>
                                <w:szCs w:val="20"/>
                                <w:lang w:val="de-DE"/>
                              </w:rPr>
                              <w:t>chlorine</w:t>
                            </w:r>
                            <w:proofErr w:type="spellEnd"/>
                            <w:r>
                              <w:rPr>
                                <w:rFonts w:ascii="Arial"/>
                                <w:sz w:val="20"/>
                                <w:szCs w:val="20"/>
                                <w:lang w:val="de-DE"/>
                              </w:rPr>
                              <w:t xml:space="preserve"> </w:t>
                            </w:r>
                            <w:proofErr w:type="spellStart"/>
                            <w:r>
                              <w:rPr>
                                <w:rFonts w:ascii="Arial"/>
                                <w:sz w:val="20"/>
                                <w:szCs w:val="20"/>
                                <w:lang w:val="de-DE"/>
                              </w:rPr>
                              <w:t>odour</w:t>
                            </w:r>
                            <w:proofErr w:type="spellEnd"/>
                            <w:r>
                              <w:rPr>
                                <w:rFonts w:ascii="Arial"/>
                                <w:sz w:val="20"/>
                                <w:szCs w:val="20"/>
                                <w:lang w:val="de-DE"/>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causes burns.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However, if liquid enters </w:t>
                            </w:r>
                            <w:proofErr w:type="gramStart"/>
                            <w:r>
                              <w:rPr>
                                <w:rFonts w:ascii="Arial"/>
                                <w:sz w:val="20"/>
                                <w:szCs w:val="20"/>
                                <w:lang w:val="en-US"/>
                              </w:rPr>
                              <w:t>nasal  passages</w:t>
                            </w:r>
                            <w:proofErr w:type="gramEnd"/>
                            <w:r>
                              <w:rPr>
                                <w:rFonts w:ascii="Arial"/>
                                <w:sz w:val="20"/>
                                <w:szCs w:val="20"/>
                                <w:lang w:val="en-US"/>
                              </w:rPr>
                              <w:t xml:space="preserve">, it will cause pain and burn nasal membranes. Patients with inhalation burns may develop acute </w:t>
                            </w:r>
                            <w:proofErr w:type="gramStart"/>
                            <w:r>
                              <w:rPr>
                                <w:rFonts w:ascii="Arial"/>
                                <w:sz w:val="20"/>
                                <w:szCs w:val="20"/>
                                <w:lang w:val="en-US"/>
                              </w:rPr>
                              <w:t xml:space="preserve">pulmonary  </w:t>
                            </w:r>
                            <w:proofErr w:type="spellStart"/>
                            <w:r>
                              <w:rPr>
                                <w:rFonts w:ascii="Arial"/>
                                <w:sz w:val="20"/>
                                <w:szCs w:val="20"/>
                                <w:lang w:val="en-US"/>
                              </w:rPr>
                              <w:t>oedema</w:t>
                            </w:r>
                            <w:proofErr w:type="spellEnd"/>
                            <w:proofErr w:type="gramEnd"/>
                            <w:r>
                              <w:rPr>
                                <w:rFonts w:ascii="Arial"/>
                                <w:sz w:val="20"/>
                                <w:szCs w:val="20"/>
                                <w:lang w:val="en-US"/>
                              </w:rPr>
                              <w:t xml:space="preserve">.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No data for health</w:t>
                            </w:r>
                            <w:r>
                              <w:rPr>
                                <w:rFonts w:ascii="Arial"/>
                                <w:sz w:val="20"/>
                                <w:szCs w:val="20"/>
                                <w:lang w:val="en-US"/>
                              </w:rPr>
                              <w:t xml:space="preserve"> effects associated with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Skin Contact: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w:sz w:val="20"/>
                                <w:szCs w:val="20"/>
                                <w:lang w:val="en-US"/>
                              </w:rPr>
                              <w:t xml:space="preserve"> Available data indicates that this product is corrosive to the skin. Capable of </w:t>
                            </w:r>
                            <w:proofErr w:type="gramStart"/>
                            <w:r>
                              <w:rPr>
                                <w:rFonts w:ascii="Arial"/>
                                <w:sz w:val="20"/>
                                <w:szCs w:val="20"/>
                                <w:lang w:val="en-US"/>
                              </w:rPr>
                              <w:t>causing  moderate</w:t>
                            </w:r>
                            <w:proofErr w:type="gramEnd"/>
                            <w:r>
                              <w:rPr>
                                <w:rFonts w:ascii="Arial"/>
                                <w:sz w:val="20"/>
                                <w:szCs w:val="20"/>
                                <w:lang w:val="en-US"/>
                              </w:rPr>
                              <w:t xml:space="preserve"> to severe burns with ulceration. Can penetrate to deeper layers of skin, </w:t>
                            </w:r>
                            <w:r>
                              <w:rPr>
                                <w:rFonts w:ascii="Arial"/>
                                <w:sz w:val="20"/>
                                <w:szCs w:val="20"/>
                                <w:lang w:val="en-US"/>
                              </w:rPr>
                              <w:t xml:space="preserve">resulting in third degree burns.  Corrosion will continue until product is removed or </w:t>
                            </w:r>
                            <w:proofErr w:type="spellStart"/>
                            <w:r>
                              <w:rPr>
                                <w:rFonts w:ascii="Arial"/>
                                <w:sz w:val="20"/>
                                <w:szCs w:val="20"/>
                                <w:lang w:val="en-US"/>
                              </w:rPr>
                              <w:t>neutralised</w:t>
                            </w:r>
                            <w:proofErr w:type="spellEnd"/>
                            <w:r>
                              <w:rPr>
                                <w:rFonts w:ascii="Arial"/>
                                <w:sz w:val="20"/>
                                <w:szCs w:val="20"/>
                                <w:lang w:val="en-US"/>
                              </w:rPr>
                              <w:t xml:space="preserve">. Severity depends on concentration and duration </w:t>
                            </w:r>
                            <w:proofErr w:type="gramStart"/>
                            <w:r>
                              <w:rPr>
                                <w:rFonts w:ascii="Arial"/>
                                <w:sz w:val="20"/>
                                <w:szCs w:val="20"/>
                                <w:lang w:val="en-US"/>
                              </w:rPr>
                              <w:t>of  exposure</w:t>
                            </w:r>
                            <w:proofErr w:type="gramEnd"/>
                            <w:r>
                              <w:rPr>
                                <w:rFonts w:ascii="Arial"/>
                                <w:sz w:val="20"/>
                                <w:szCs w:val="20"/>
                                <w:lang w:val="en-US"/>
                              </w:rPr>
                              <w:t xml:space="preserve">. Burns may not be immediately painful; the onset of pain may be minutes to hours. </w:t>
                            </w:r>
                            <w:r>
                              <w:rPr>
                                <w:rFonts w:ascii="Arial"/>
                                <w:sz w:val="18"/>
                                <w:szCs w:val="18"/>
                              </w:rPr>
                              <w:t xml:space="preserve">  </w:t>
                            </w:r>
                            <w:r>
                              <w:rPr>
                                <w:rFonts w:ascii="Arial Bold"/>
                                <w:sz w:val="22"/>
                                <w:szCs w:val="22"/>
                                <w:lang w:val="en-US"/>
                              </w:rPr>
                              <w:t>Long Term Exp</w:t>
                            </w:r>
                            <w:r>
                              <w:rPr>
                                <w:rFonts w:ascii="Arial Bold"/>
                                <w:sz w:val="22"/>
                                <w:szCs w:val="22"/>
                                <w:lang w:val="en-US"/>
                              </w:rPr>
                              <w:t xml:space="preserve">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Eye Contact: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This product is corrosive to eyes. It will cause severe pain, and corrosion of the eye </w:t>
                            </w:r>
                            <w:proofErr w:type="gramStart"/>
                            <w:r>
                              <w:rPr>
                                <w:rFonts w:ascii="Arial"/>
                                <w:sz w:val="20"/>
                                <w:szCs w:val="20"/>
                                <w:lang w:val="en-US"/>
                              </w:rPr>
                              <w:t>and  surrounding</w:t>
                            </w:r>
                            <w:proofErr w:type="gramEnd"/>
                            <w:r>
                              <w:rPr>
                                <w:rFonts w:ascii="Arial"/>
                                <w:sz w:val="20"/>
                                <w:szCs w:val="20"/>
                                <w:lang w:val="en-US"/>
                              </w:rPr>
                              <w:t xml:space="preserve"> facial tissues. Unless exposure is quick</w:t>
                            </w:r>
                            <w:r>
                              <w:rPr>
                                <w:rFonts w:ascii="Arial"/>
                                <w:sz w:val="20"/>
                                <w:szCs w:val="20"/>
                                <w:lang w:val="en-US"/>
                              </w:rPr>
                              <w:t xml:space="preserve">ly treated, permanent blindness and facial scarring is likely.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is corrosive </w:t>
                            </w:r>
                            <w:proofErr w:type="gramStart"/>
                            <w:r>
                              <w:rPr>
                                <w:rFonts w:ascii="Arial"/>
                                <w:sz w:val="20"/>
                                <w:szCs w:val="20"/>
                                <w:lang w:val="en-US"/>
                              </w:rPr>
                              <w:t>to  the</w:t>
                            </w:r>
                            <w:proofErr w:type="gramEnd"/>
                            <w:r>
                              <w:rPr>
                                <w:rFonts w:ascii="Arial"/>
                                <w:sz w:val="20"/>
                                <w:szCs w:val="20"/>
                                <w:lang w:val="en-US"/>
                              </w:rPr>
                              <w:t xml:space="preserve"> gastrointestinal tract. </w:t>
                            </w:r>
                            <w:proofErr w:type="gramStart"/>
                            <w:r>
                              <w:rPr>
                                <w:rFonts w:ascii="Arial"/>
                                <w:sz w:val="20"/>
                                <w:szCs w:val="20"/>
                                <w:lang w:val="en-US"/>
                              </w:rPr>
                              <w:t>Capable of causing moderate to severe burns with ulceration.</w:t>
                            </w:r>
                            <w:proofErr w:type="gramEnd"/>
                            <w:r>
                              <w:rPr>
                                <w:rFonts w:ascii="Arial"/>
                                <w:sz w:val="20"/>
                                <w:szCs w:val="20"/>
                                <w:lang w:val="en-US"/>
                              </w:rPr>
                              <w:t xml:space="preserve"> Can penetrate to </w:t>
                            </w:r>
                            <w:proofErr w:type="gramStart"/>
                            <w:r>
                              <w:rPr>
                                <w:rFonts w:ascii="Arial"/>
                                <w:sz w:val="20"/>
                                <w:szCs w:val="20"/>
                                <w:lang w:val="en-US"/>
                              </w:rPr>
                              <w:t>deeper  layers</w:t>
                            </w:r>
                            <w:proofErr w:type="gramEnd"/>
                            <w:r>
                              <w:rPr>
                                <w:rFonts w:ascii="Arial"/>
                                <w:sz w:val="20"/>
                                <w:szCs w:val="20"/>
                                <w:lang w:val="en-US"/>
                              </w:rPr>
                              <w:t xml:space="preserve"> of skin, resulting in third degree burns</w:t>
                            </w:r>
                            <w:r>
                              <w:rPr>
                                <w:rFonts w:ascii="Arial"/>
                                <w:sz w:val="20"/>
                                <w:szCs w:val="20"/>
                                <w:lang w:val="en-US"/>
                              </w:rPr>
                              <w:t xml:space="preserve">. Corrosion will continue until product is removed or </w:t>
                            </w:r>
                            <w:proofErr w:type="spellStart"/>
                            <w:r>
                              <w:rPr>
                                <w:rFonts w:ascii="Arial"/>
                                <w:sz w:val="20"/>
                                <w:szCs w:val="20"/>
                                <w:lang w:val="en-US"/>
                              </w:rPr>
                              <w:t>neutralised</w:t>
                            </w:r>
                            <w:proofErr w:type="spellEnd"/>
                            <w:r>
                              <w:rPr>
                                <w:rFonts w:ascii="Arial"/>
                                <w:sz w:val="20"/>
                                <w:szCs w:val="20"/>
                                <w:lang w:val="en-US"/>
                              </w:rPr>
                              <w:t xml:space="preserve">. </w:t>
                            </w:r>
                            <w:proofErr w:type="gramStart"/>
                            <w:r>
                              <w:rPr>
                                <w:rFonts w:ascii="Arial"/>
                                <w:sz w:val="20"/>
                                <w:szCs w:val="20"/>
                                <w:lang w:val="en-US"/>
                              </w:rPr>
                              <w:t>Severity  depends</w:t>
                            </w:r>
                            <w:proofErr w:type="gramEnd"/>
                            <w:r>
                              <w:rPr>
                                <w:rFonts w:ascii="Arial"/>
                                <w:sz w:val="20"/>
                                <w:szCs w:val="20"/>
                                <w:lang w:val="en-US"/>
                              </w:rPr>
                              <w:t xml:space="preserve"> on concentration and duration of exposure. </w:t>
                            </w:r>
                            <w:r>
                              <w:rPr>
                                <w:rFonts w:ascii="Arial Bold"/>
                                <w:sz w:val="18"/>
                                <w:szCs w:val="18"/>
                              </w:rPr>
                              <w:t xml:space="preserve">  </w:t>
                            </w:r>
                          </w:p>
                        </w:txbxContent>
                      </wps:txbx>
                      <wps:bodyPr wrap="square" lIns="0" tIns="0" rIns="0" bIns="0" numCol="1" anchor="t">
                        <a:noAutofit/>
                      </wps:bodyPr>
                    </wps:wsp>
                  </a:graphicData>
                </a:graphic>
              </wp:anchor>
            </w:drawing>
          </mc:Choice>
          <mc:Fallback>
            <w:pict>
              <v:rect id="officeArt object" o:spid="_x0000_s1026" style="position:absolute;margin-left:36.95pt;margin-top:20pt;width:536.6pt;height:764.4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" filled="f" stroked="f" strokeweight="1pt">
                <v:stroke miterlimit="4"/>
                <v:textbox inset="0,0,0,0">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72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2180"/>
                      </w:pPr>
                      <w:r>
                        <w:rPr>
                          <w:rFonts w:ascii="Arial Bold"/>
                          <w:color w:val="000080"/>
                          <w:lang w:val="en-US"/>
                        </w:rPr>
                        <w:t xml:space="preserve">Section 1 - Identification of The Material and Supplier </w:t>
                      </w:r>
                    </w:p>
                    <w:p w:rsidR="00950E3B" w:rsidRDefault="00950E3B" w:rsidP="00950E3B">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950E3B" w:rsidRDefault="00950E3B" w:rsidP="00950E3B">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Chemical nature:  </w:t>
                      </w:r>
                      <w:r>
                        <w:rPr>
                          <w:rFonts w:ascii="Arial" w:eastAsia="Arial" w:hAnsi="Arial" w:cs="Arial"/>
                          <w:sz w:val="20"/>
                          <w:szCs w:val="20"/>
                          <w:lang w:val="en-US"/>
                        </w:rPr>
                        <w:tab/>
                        <w:t>Water solution of ingredients.</w:t>
                      </w:r>
                      <w:r>
                        <w:rPr>
                          <w:rFonts w:ascii="Arial Bold"/>
                          <w:sz w:val="22"/>
                          <w:szCs w:val="22"/>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40" w:lineRule="exact"/>
                      </w:pPr>
                      <w:r>
                        <w:rPr>
                          <w:rFonts w:ascii="Arial Bold"/>
                          <w:sz w:val="22"/>
                          <w:szCs w:val="22"/>
                          <w:lang w:val="de-DE"/>
                        </w:rPr>
                        <w:t xml:space="preserve">Trade Name:  </w:t>
                      </w:r>
                      <w:r>
                        <w:rPr>
                          <w:rFonts w:ascii="Arial Bold" w:eastAsia="Arial Bold" w:hAnsi="Arial Bold" w:cs="Arial Bold"/>
                          <w:lang w:val="en-US"/>
                        </w:rPr>
                        <w:tab/>
                        <w:t>Thick Bleach</w:t>
                      </w:r>
                      <w:r>
                        <w:rPr>
                          <w:rFonts w:ascii="Arial Bold"/>
                          <w:sz w:val="22"/>
                          <w:szCs w:val="22"/>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 xml:space="preserve">Preparation for </w:t>
                      </w:r>
                      <w:r>
                        <w:rPr>
                          <w:rFonts w:ascii="Arial" w:eastAsia="Arial" w:hAnsi="Arial" w:cs="Arial"/>
                          <w:sz w:val="20"/>
                          <w:szCs w:val="20"/>
                          <w:lang w:val="en-US"/>
                        </w:rPr>
                        <w:t xml:space="preserve">general bleaching, whitening, </w:t>
                      </w:r>
                      <w:proofErr w:type="spellStart"/>
                      <w:r>
                        <w:rPr>
                          <w:rFonts w:ascii="Arial" w:eastAsia="Arial" w:hAnsi="Arial" w:cs="Arial"/>
                          <w:sz w:val="20"/>
                          <w:szCs w:val="20"/>
                          <w:lang w:val="en-US"/>
                        </w:rPr>
                        <w:t>sanitising</w:t>
                      </w:r>
                      <w:proofErr w:type="spellEnd"/>
                      <w:r>
                        <w:rPr>
                          <w:rFonts w:ascii="Arial" w:eastAsia="Arial" w:hAnsi="Arial" w:cs="Arial"/>
                          <w:sz w:val="20"/>
                          <w:szCs w:val="20"/>
                          <w:lang w:val="en-US"/>
                        </w:rPr>
                        <w:t>, disinfecting and cleaning.</w:t>
                      </w:r>
                      <w:r>
                        <w:rPr>
                          <w:rFonts w:ascii="Arial Bold"/>
                          <w:sz w:val="22"/>
                          <w:szCs w:val="22"/>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April,</w:t>
                      </w:r>
                      <w:proofErr w:type="gramEnd"/>
                      <w:r>
                        <w:rPr>
                          <w:rFonts w:ascii="Arial Bold"/>
                          <w:sz w:val="22"/>
                          <w:szCs w:val="22"/>
                          <w:lang w:val="en-US"/>
                        </w:rPr>
                        <w:t xml:space="preserve"> 2010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This version issued: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w:t>
                      </w:r>
                      <w:r>
                        <w:rPr>
                          <w:rFonts w:ascii="Arial"/>
                          <w:sz w:val="20"/>
                          <w:szCs w:val="20"/>
                          <w:lang w:val="en-US"/>
                        </w:rPr>
                        <w:t xml:space="preserve"> and is valid for 5 years from this date.</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9" w:lineRule="exact"/>
                      </w:pPr>
                      <w:r>
                        <w:rPr>
                          <w:rFonts w:ascii="Arial"/>
                          <w:sz w:val="22"/>
                          <w:szCs w:val="22"/>
                          <w:lang w:val="en-US"/>
                        </w:rPr>
                        <w:t xml:space="preserve">This product is classified as: </w:t>
                      </w:r>
                      <w:proofErr w:type="spellStart"/>
                      <w:r>
                        <w:rPr>
                          <w:rFonts w:ascii="Arial"/>
                          <w:sz w:val="20"/>
                          <w:szCs w:val="20"/>
                          <w:lang w:val="en-US"/>
                        </w:rPr>
                        <w:t>Xn</w:t>
                      </w:r>
                      <w:proofErr w:type="spellEnd"/>
                      <w:r>
                        <w:rPr>
                          <w:rFonts w:ascii="Arial"/>
                          <w:sz w:val="20"/>
                          <w:szCs w:val="20"/>
                          <w:lang w:val="en-US"/>
                        </w:rPr>
                        <w:t xml:space="preserve">, Harmful. N, Dangerous to the environment. C, Corrosive. Hazardous according </w:t>
                      </w:r>
                      <w:proofErr w:type="gramStart"/>
                      <w:r>
                        <w:rPr>
                          <w:rFonts w:ascii="Arial"/>
                          <w:sz w:val="20"/>
                          <w:szCs w:val="20"/>
                          <w:lang w:val="en-US"/>
                        </w:rPr>
                        <w:t>to  the</w:t>
                      </w:r>
                      <w:proofErr w:type="gramEnd"/>
                      <w:r>
                        <w:rPr>
                          <w:rFonts w:ascii="Arial"/>
                          <w:sz w:val="20"/>
                          <w:szCs w:val="20"/>
                          <w:lang w:val="en-US"/>
                        </w:rPr>
                        <w:t xml:space="preserve"> criteria of SWA.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gramStart"/>
                      <w:r>
                        <w:rPr>
                          <w:rFonts w:ascii="Arial"/>
                          <w:sz w:val="20"/>
                          <w:szCs w:val="20"/>
                          <w:lang w:val="en-US"/>
                        </w:rPr>
                        <w:t>Dangerous according to the Australian Dangerous Goods (ADG) Code.</w:t>
                      </w:r>
                      <w:proofErr w:type="gramEnd"/>
                      <w:r>
                        <w:rPr>
                          <w:rFonts w:ascii="Arial"/>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R34, R52. </w:t>
                      </w:r>
                      <w:proofErr w:type="gramStart"/>
                      <w:r>
                        <w:rPr>
                          <w:rFonts w:ascii="Arial"/>
                          <w:sz w:val="20"/>
                          <w:szCs w:val="20"/>
                          <w:lang w:val="en-US"/>
                        </w:rPr>
                        <w:t>Causes burns</w:t>
                      </w:r>
                      <w:proofErr w:type="gramEnd"/>
                      <w:r>
                        <w:rPr>
                          <w:rFonts w:ascii="Arial"/>
                          <w:sz w:val="20"/>
                          <w:szCs w:val="20"/>
                          <w:lang w:val="en-US"/>
                        </w:rPr>
                        <w:t xml:space="preserve">. </w:t>
                      </w:r>
                      <w:proofErr w:type="gramStart"/>
                      <w:r>
                        <w:rPr>
                          <w:rFonts w:ascii="Arial"/>
                          <w:sz w:val="20"/>
                          <w:szCs w:val="20"/>
                          <w:lang w:val="en-US"/>
                        </w:rPr>
                        <w:t>Harmful to aquatic organisms.</w:t>
                      </w:r>
                      <w:proofErr w:type="gramEnd"/>
                      <w:r>
                        <w:rPr>
                          <w:rFonts w:ascii="Arial"/>
                          <w:sz w:val="20"/>
                          <w:szCs w:val="20"/>
                          <w:lang w:val="en-US"/>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Safety Phrases: </w:t>
                      </w:r>
                      <w:r>
                        <w:rPr>
                          <w:rFonts w:ascii="Arial"/>
                          <w:sz w:val="20"/>
                          <w:szCs w:val="20"/>
                          <w:lang w:val="en-US"/>
                        </w:rPr>
                        <w:t>S20, S26, S28, S36, S46, S24/25. When using, do not eat or drink. In case of contact with eyes</w:t>
                      </w:r>
                      <w:proofErr w:type="gramStart"/>
                      <w:r>
                        <w:rPr>
                          <w:rFonts w:ascii="Arial"/>
                          <w:sz w:val="20"/>
                          <w:szCs w:val="20"/>
                          <w:lang w:val="en-US"/>
                        </w:rPr>
                        <w:t>,  rinse</w:t>
                      </w:r>
                      <w:proofErr w:type="gramEnd"/>
                      <w:r>
                        <w:rPr>
                          <w:rFonts w:ascii="Arial"/>
                          <w:sz w:val="20"/>
                          <w:szCs w:val="20"/>
                          <w:lang w:val="en-US"/>
                        </w:rPr>
                        <w:t xml:space="preserve"> immediately with plenty of water and contact a doctor or Poisons Information Cent</w:t>
                      </w:r>
                      <w:r>
                        <w:rPr>
                          <w:rFonts w:ascii="Arial"/>
                          <w:sz w:val="20"/>
                          <w:szCs w:val="20"/>
                          <w:lang w:val="en-US"/>
                        </w:rPr>
                        <w:t>re. After contact with skin</w:t>
                      </w:r>
                      <w:proofErr w:type="gramStart"/>
                      <w:r>
                        <w:rPr>
                          <w:rFonts w:ascii="Arial"/>
                          <w:sz w:val="20"/>
                          <w:szCs w:val="20"/>
                          <w:lang w:val="en-US"/>
                        </w:rPr>
                        <w:t>,  wash</w:t>
                      </w:r>
                      <w:proofErr w:type="gramEnd"/>
                      <w:r>
                        <w:rPr>
                          <w:rFonts w:ascii="Arial"/>
                          <w:sz w:val="20"/>
                          <w:szCs w:val="20"/>
                          <w:lang w:val="en-US"/>
                        </w:rPr>
                        <w:t xml:space="preserve"> immediately with plenty of water. Wear suitable protective clothing. If swallowed, contact a doctor or </w:t>
                      </w:r>
                      <w:proofErr w:type="gramStart"/>
                      <w:r>
                        <w:rPr>
                          <w:rFonts w:ascii="Arial"/>
                          <w:sz w:val="20"/>
                          <w:szCs w:val="20"/>
                          <w:lang w:val="en-US"/>
                        </w:rPr>
                        <w:t>Poisons  Information</w:t>
                      </w:r>
                      <w:proofErr w:type="gramEnd"/>
                      <w:r>
                        <w:rPr>
                          <w:rFonts w:ascii="Arial"/>
                          <w:sz w:val="20"/>
                          <w:szCs w:val="20"/>
                          <w:lang w:val="en-US"/>
                        </w:rPr>
                        <w:t xml:space="preserve"> Centre immediately and show this MSDS or label. Avoid contact with skin and eyes.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SUSDP Classif</w:t>
                      </w:r>
                      <w:r>
                        <w:rPr>
                          <w:rFonts w:ascii="Arial Bold"/>
                          <w:sz w:val="22"/>
                          <w:szCs w:val="22"/>
                          <w:lang w:val="en-US"/>
                        </w:rPr>
                        <w:t xml:space="preserve">ication: </w:t>
                      </w:r>
                      <w:r>
                        <w:rPr>
                          <w:rFonts w:ascii="Arial"/>
                          <w:sz w:val="20"/>
                          <w:szCs w:val="20"/>
                        </w:rPr>
                        <w:t xml:space="preserve">S6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Class 8: Corrosive Substances.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rPr>
                        <w:t xml:space="preserve">1791, HYPOCHLORITE SOLUTION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Thick clear </w:t>
                      </w:r>
                      <w:proofErr w:type="spellStart"/>
                      <w:r>
                        <w:rPr>
                          <w:rFonts w:ascii="Arial"/>
                          <w:sz w:val="20"/>
                          <w:szCs w:val="20"/>
                          <w:lang w:val="en-US"/>
                        </w:rPr>
                        <w:t>colourless</w:t>
                      </w:r>
                      <w:proofErr w:type="spellEnd"/>
                      <w:r>
                        <w:rPr>
                          <w:rFonts w:ascii="Arial"/>
                          <w:sz w:val="20"/>
                          <w:szCs w:val="20"/>
                          <w:lang w:val="en-US"/>
                        </w:rPr>
                        <w:t xml:space="preserve"> liquid.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e-DE"/>
                        </w:rPr>
                        <w:t xml:space="preserve">Mild </w:t>
                      </w:r>
                      <w:proofErr w:type="spellStart"/>
                      <w:r>
                        <w:rPr>
                          <w:rFonts w:ascii="Arial"/>
                          <w:sz w:val="20"/>
                          <w:szCs w:val="20"/>
                          <w:lang w:val="de-DE"/>
                        </w:rPr>
                        <w:t>chlorine</w:t>
                      </w:r>
                      <w:proofErr w:type="spellEnd"/>
                      <w:r>
                        <w:rPr>
                          <w:rFonts w:ascii="Arial"/>
                          <w:sz w:val="20"/>
                          <w:szCs w:val="20"/>
                          <w:lang w:val="de-DE"/>
                        </w:rPr>
                        <w:t xml:space="preserve"> </w:t>
                      </w:r>
                      <w:proofErr w:type="spellStart"/>
                      <w:r>
                        <w:rPr>
                          <w:rFonts w:ascii="Arial"/>
                          <w:sz w:val="20"/>
                          <w:szCs w:val="20"/>
                          <w:lang w:val="de-DE"/>
                        </w:rPr>
                        <w:t>odour</w:t>
                      </w:r>
                      <w:proofErr w:type="spellEnd"/>
                      <w:r>
                        <w:rPr>
                          <w:rFonts w:ascii="Arial"/>
                          <w:sz w:val="20"/>
                          <w:szCs w:val="20"/>
                          <w:lang w:val="de-DE"/>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causes burns.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However, if liquid enters </w:t>
                      </w:r>
                      <w:proofErr w:type="gramStart"/>
                      <w:r>
                        <w:rPr>
                          <w:rFonts w:ascii="Arial"/>
                          <w:sz w:val="20"/>
                          <w:szCs w:val="20"/>
                          <w:lang w:val="en-US"/>
                        </w:rPr>
                        <w:t>nasal  passages</w:t>
                      </w:r>
                      <w:proofErr w:type="gramEnd"/>
                      <w:r>
                        <w:rPr>
                          <w:rFonts w:ascii="Arial"/>
                          <w:sz w:val="20"/>
                          <w:szCs w:val="20"/>
                          <w:lang w:val="en-US"/>
                        </w:rPr>
                        <w:t xml:space="preserve">, it will cause pain and burn nasal membranes. Patients with inhalation burns may develop acute </w:t>
                      </w:r>
                      <w:proofErr w:type="gramStart"/>
                      <w:r>
                        <w:rPr>
                          <w:rFonts w:ascii="Arial"/>
                          <w:sz w:val="20"/>
                          <w:szCs w:val="20"/>
                          <w:lang w:val="en-US"/>
                        </w:rPr>
                        <w:t xml:space="preserve">pulmonary  </w:t>
                      </w:r>
                      <w:proofErr w:type="spellStart"/>
                      <w:r>
                        <w:rPr>
                          <w:rFonts w:ascii="Arial"/>
                          <w:sz w:val="20"/>
                          <w:szCs w:val="20"/>
                          <w:lang w:val="en-US"/>
                        </w:rPr>
                        <w:t>oedema</w:t>
                      </w:r>
                      <w:proofErr w:type="spellEnd"/>
                      <w:proofErr w:type="gramEnd"/>
                      <w:r>
                        <w:rPr>
                          <w:rFonts w:ascii="Arial"/>
                          <w:sz w:val="20"/>
                          <w:szCs w:val="20"/>
                          <w:lang w:val="en-US"/>
                        </w:rPr>
                        <w:t xml:space="preserve">.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No data for health</w:t>
                      </w:r>
                      <w:r>
                        <w:rPr>
                          <w:rFonts w:ascii="Arial"/>
                          <w:sz w:val="20"/>
                          <w:szCs w:val="20"/>
                          <w:lang w:val="en-US"/>
                        </w:rPr>
                        <w:t xml:space="preserve"> effects associated with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Skin Contact: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w:sz w:val="20"/>
                          <w:szCs w:val="20"/>
                          <w:lang w:val="en-US"/>
                        </w:rPr>
                        <w:t xml:space="preserve"> Available data indicates that this product is corrosive to the skin. Capable of </w:t>
                      </w:r>
                      <w:proofErr w:type="gramStart"/>
                      <w:r>
                        <w:rPr>
                          <w:rFonts w:ascii="Arial"/>
                          <w:sz w:val="20"/>
                          <w:szCs w:val="20"/>
                          <w:lang w:val="en-US"/>
                        </w:rPr>
                        <w:t>causing  moderate</w:t>
                      </w:r>
                      <w:proofErr w:type="gramEnd"/>
                      <w:r>
                        <w:rPr>
                          <w:rFonts w:ascii="Arial"/>
                          <w:sz w:val="20"/>
                          <w:szCs w:val="20"/>
                          <w:lang w:val="en-US"/>
                        </w:rPr>
                        <w:t xml:space="preserve"> to severe burns with ulceration. Can penetrate to deeper layers of skin, </w:t>
                      </w:r>
                      <w:r>
                        <w:rPr>
                          <w:rFonts w:ascii="Arial"/>
                          <w:sz w:val="20"/>
                          <w:szCs w:val="20"/>
                          <w:lang w:val="en-US"/>
                        </w:rPr>
                        <w:t xml:space="preserve">resulting in third degree burns.  Corrosion will continue until product is removed or </w:t>
                      </w:r>
                      <w:proofErr w:type="spellStart"/>
                      <w:r>
                        <w:rPr>
                          <w:rFonts w:ascii="Arial"/>
                          <w:sz w:val="20"/>
                          <w:szCs w:val="20"/>
                          <w:lang w:val="en-US"/>
                        </w:rPr>
                        <w:t>neutralised</w:t>
                      </w:r>
                      <w:proofErr w:type="spellEnd"/>
                      <w:r>
                        <w:rPr>
                          <w:rFonts w:ascii="Arial"/>
                          <w:sz w:val="20"/>
                          <w:szCs w:val="20"/>
                          <w:lang w:val="en-US"/>
                        </w:rPr>
                        <w:t xml:space="preserve">. Severity depends on concentration and duration </w:t>
                      </w:r>
                      <w:proofErr w:type="gramStart"/>
                      <w:r>
                        <w:rPr>
                          <w:rFonts w:ascii="Arial"/>
                          <w:sz w:val="20"/>
                          <w:szCs w:val="20"/>
                          <w:lang w:val="en-US"/>
                        </w:rPr>
                        <w:t>of  exposure</w:t>
                      </w:r>
                      <w:proofErr w:type="gramEnd"/>
                      <w:r>
                        <w:rPr>
                          <w:rFonts w:ascii="Arial"/>
                          <w:sz w:val="20"/>
                          <w:szCs w:val="20"/>
                          <w:lang w:val="en-US"/>
                        </w:rPr>
                        <w:t xml:space="preserve">. Burns may not be immediately painful; the onset of pain may be minutes to hours. </w:t>
                      </w:r>
                      <w:r>
                        <w:rPr>
                          <w:rFonts w:ascii="Arial"/>
                          <w:sz w:val="18"/>
                          <w:szCs w:val="18"/>
                        </w:rPr>
                        <w:t xml:space="preserve">  </w:t>
                      </w:r>
                      <w:r>
                        <w:rPr>
                          <w:rFonts w:ascii="Arial Bold"/>
                          <w:sz w:val="22"/>
                          <w:szCs w:val="22"/>
                          <w:lang w:val="en-US"/>
                        </w:rPr>
                        <w:t>Long Term Exp</w:t>
                      </w:r>
                      <w:r>
                        <w:rPr>
                          <w:rFonts w:ascii="Arial Bold"/>
                          <w:sz w:val="22"/>
                          <w:szCs w:val="22"/>
                          <w:lang w:val="en-US"/>
                        </w:rPr>
                        <w:t xml:space="preserve">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Eye Contact: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This product is corrosive to eyes. It will cause severe pain, and corrosion of the eye </w:t>
                      </w:r>
                      <w:proofErr w:type="gramStart"/>
                      <w:r>
                        <w:rPr>
                          <w:rFonts w:ascii="Arial"/>
                          <w:sz w:val="20"/>
                          <w:szCs w:val="20"/>
                          <w:lang w:val="en-US"/>
                        </w:rPr>
                        <w:t>and  surrounding</w:t>
                      </w:r>
                      <w:proofErr w:type="gramEnd"/>
                      <w:r>
                        <w:rPr>
                          <w:rFonts w:ascii="Arial"/>
                          <w:sz w:val="20"/>
                          <w:szCs w:val="20"/>
                          <w:lang w:val="en-US"/>
                        </w:rPr>
                        <w:t xml:space="preserve"> facial tissues. Unless exposure is quick</w:t>
                      </w:r>
                      <w:r>
                        <w:rPr>
                          <w:rFonts w:ascii="Arial"/>
                          <w:sz w:val="20"/>
                          <w:szCs w:val="20"/>
                          <w:lang w:val="en-US"/>
                        </w:rPr>
                        <w:t xml:space="preserve">ly treated, permanent blindness and facial scarring is likely.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is corrosive </w:t>
                      </w:r>
                      <w:proofErr w:type="gramStart"/>
                      <w:r>
                        <w:rPr>
                          <w:rFonts w:ascii="Arial"/>
                          <w:sz w:val="20"/>
                          <w:szCs w:val="20"/>
                          <w:lang w:val="en-US"/>
                        </w:rPr>
                        <w:t>to  the</w:t>
                      </w:r>
                      <w:proofErr w:type="gramEnd"/>
                      <w:r>
                        <w:rPr>
                          <w:rFonts w:ascii="Arial"/>
                          <w:sz w:val="20"/>
                          <w:szCs w:val="20"/>
                          <w:lang w:val="en-US"/>
                        </w:rPr>
                        <w:t xml:space="preserve"> gastrointestinal tract. </w:t>
                      </w:r>
                      <w:proofErr w:type="gramStart"/>
                      <w:r>
                        <w:rPr>
                          <w:rFonts w:ascii="Arial"/>
                          <w:sz w:val="20"/>
                          <w:szCs w:val="20"/>
                          <w:lang w:val="en-US"/>
                        </w:rPr>
                        <w:t>Capable of causing moderate to severe burns with ulceration.</w:t>
                      </w:r>
                      <w:proofErr w:type="gramEnd"/>
                      <w:r>
                        <w:rPr>
                          <w:rFonts w:ascii="Arial"/>
                          <w:sz w:val="20"/>
                          <w:szCs w:val="20"/>
                          <w:lang w:val="en-US"/>
                        </w:rPr>
                        <w:t xml:space="preserve"> Can penetrate to </w:t>
                      </w:r>
                      <w:proofErr w:type="gramStart"/>
                      <w:r>
                        <w:rPr>
                          <w:rFonts w:ascii="Arial"/>
                          <w:sz w:val="20"/>
                          <w:szCs w:val="20"/>
                          <w:lang w:val="en-US"/>
                        </w:rPr>
                        <w:t>deeper  layers</w:t>
                      </w:r>
                      <w:proofErr w:type="gramEnd"/>
                      <w:r>
                        <w:rPr>
                          <w:rFonts w:ascii="Arial"/>
                          <w:sz w:val="20"/>
                          <w:szCs w:val="20"/>
                          <w:lang w:val="en-US"/>
                        </w:rPr>
                        <w:t xml:space="preserve"> of skin, resulting in third degree burns</w:t>
                      </w:r>
                      <w:r>
                        <w:rPr>
                          <w:rFonts w:ascii="Arial"/>
                          <w:sz w:val="20"/>
                          <w:szCs w:val="20"/>
                          <w:lang w:val="en-US"/>
                        </w:rPr>
                        <w:t xml:space="preserve">. Corrosion will continue until product is removed or </w:t>
                      </w:r>
                      <w:proofErr w:type="spellStart"/>
                      <w:r>
                        <w:rPr>
                          <w:rFonts w:ascii="Arial"/>
                          <w:sz w:val="20"/>
                          <w:szCs w:val="20"/>
                          <w:lang w:val="en-US"/>
                        </w:rPr>
                        <w:t>neutralised</w:t>
                      </w:r>
                      <w:proofErr w:type="spellEnd"/>
                      <w:r>
                        <w:rPr>
                          <w:rFonts w:ascii="Arial"/>
                          <w:sz w:val="20"/>
                          <w:szCs w:val="20"/>
                          <w:lang w:val="en-US"/>
                        </w:rPr>
                        <w:t xml:space="preserve">. </w:t>
                      </w:r>
                      <w:proofErr w:type="gramStart"/>
                      <w:r>
                        <w:rPr>
                          <w:rFonts w:ascii="Arial"/>
                          <w:sz w:val="20"/>
                          <w:szCs w:val="20"/>
                          <w:lang w:val="en-US"/>
                        </w:rPr>
                        <w:t>Severity  depends</w:t>
                      </w:r>
                      <w:proofErr w:type="gramEnd"/>
                      <w:r>
                        <w:rPr>
                          <w:rFonts w:ascii="Arial"/>
                          <w:sz w:val="20"/>
                          <w:szCs w:val="20"/>
                          <w:lang w:val="en-US"/>
                        </w:rPr>
                        <w:t xml:space="preserve"> on concentration and duration of exposure. </w:t>
                      </w:r>
                      <w:r>
                        <w:rPr>
                          <w:rFonts w:ascii="Arial Bold"/>
                          <w:sz w:val="18"/>
                          <w:szCs w:val="18"/>
                        </w:rPr>
                        <w:t xml:space="preserve">  </w:t>
                      </w:r>
                    </w:p>
                  </w:txbxContent>
                </v:textbox>
                <w10:wrap anchorx="page" anchory="page"/>
              </v:rect>
            </w:pict>
          </mc:Fallback>
        </mc:AlternateContent>
      </w:r>
      <w:r>
        <w:rPr>
          <w:noProof/>
          <w:lang w:val="en-US"/>
        </w:rPr>
        <mc:AlternateContent>
          <mc:Choice Requires="wps">
            <w:drawing>
              <wp:anchor distT="0" distB="0" distL="114300" distR="114300" simplePos="0" relativeHeight="251670528" behindDoc="0" locked="0" layoutInCell="1" allowOverlap="1" wp14:anchorId="406169E4" wp14:editId="742833DB">
                <wp:simplePos x="0" y="0"/>
                <wp:positionH relativeFrom="column">
                  <wp:posOffset>279400</wp:posOffset>
                </wp:positionH>
                <wp:positionV relativeFrom="paragraph">
                  <wp:posOffset>254000</wp:posOffset>
                </wp:positionV>
                <wp:extent cx="6814820" cy="9707880"/>
                <wp:effectExtent l="0" t="0" r="0" b="0"/>
                <wp:wrapThrough wrapText="bothSides">
                  <wp:wrapPolygon edited="0">
                    <wp:start x="0" y="0"/>
                    <wp:lineTo x="0"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extLst>
                          <a:ext uri="{C572A759-6A51-4108-AA02-DFA0A04FC94B}">
                            <ma14:wrappingTextBoxFlag xmlns:ma14="http://schemas.microsoft.com/office/mac/drawingml/2011/main"/>
                          </a:ext>
                        </a:extLst>
                      </wps:spPr>
                      <wps:txbx>
                        <w:txbxContent>
                          <w:p w:rsidR="00950E3B" w:rsidRDefault="00950E3B">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720"/>
                            </w:pPr>
                            <w:r>
                              <w:rPr>
                                <w:rFonts w:ascii="Arial Bold"/>
                                <w:sz w:val="20"/>
                                <w:szCs w:val="20"/>
                                <w:lang w:val="en-US"/>
                              </w:rPr>
                              <w:t xml:space="preserve">Product Name: Thick Bleach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22pt;margin-top:20pt;width:536.6pt;height:764.4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" filled="f" stroked="f">
                <v:textbox>
                  <w:txbxContent>
                    <w:p w:rsidR="00950E3B" w:rsidRDefault="00950E3B">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720"/>
                      </w:pPr>
                      <w:r>
                        <w:rPr>
                          <w:rFonts w:ascii="Arial Bold"/>
                          <w:sz w:val="20"/>
                          <w:szCs w:val="20"/>
                          <w:lang w:val="en-US"/>
                        </w:rPr>
                        <w:t xml:space="preserve">Product Name: Thick Bleach </w:t>
                      </w:r>
                    </w:p>
                  </w:txbxContent>
                </v:textbox>
                <w10:wrap type="through"/>
              </v:shape>
            </w:pict>
          </mc:Fallback>
        </mc:AlternateContent>
      </w:r>
      <w:r w:rsidR="00DB3BC8">
        <w:br w:type="page"/>
      </w:r>
    </w:p>
    <w:p w:rsidR="00DE1083" w:rsidRDefault="00DB3BC8">
      <w:pPr>
        <w:pStyle w:val="Body"/>
        <w:sectPr w:rsidR="00DE1083">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0288" behindDoc="0" locked="0" layoutInCell="1" allowOverlap="1">
                <wp:simplePos x="0" y="0"/>
                <wp:positionH relativeFrom="page">
                  <wp:posOffset>5188353</wp:posOffset>
                </wp:positionH>
                <wp:positionV relativeFrom="page">
                  <wp:posOffset>263144</wp:posOffset>
                </wp:positionV>
                <wp:extent cx="2054621" cy="509778"/>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2054621" cy="509778"/>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s>
                              <w:spacing w:after="20" w:line="197" w:lineRule="exact"/>
                              <w:ind w:firstLine="28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2 of 5 </w:t>
                            </w:r>
                          </w:p>
                          <w:p w:rsidR="00DE1083" w:rsidRDefault="00DB3BC8">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txbxContent>
                      </wps:txbx>
                      <wps:bodyPr wrap="square" lIns="0" tIns="0" rIns="0" bIns="0" numCol="1" anchor="t">
                        <a:noAutofit/>
                      </wps:bodyPr>
                    </wps:wsp>
                  </a:graphicData>
                </a:graphic>
              </wp:anchor>
            </w:drawing>
          </mc:Choice>
          <mc:Fallback>
            <w:pict>
              <v:rect id="_x0000_s1028" style="position:absolute;margin-left:408.55pt;margin-top:20.7pt;width:161.8pt;height:40.15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" filled="f" stroked="f" strokeweight="1pt">
                <v:stroke miterlimit="4"/>
                <v:textbox inset="0,0,0,0">
                  <w:txbxContent>
                    <w:p w:rsidR="00DE1083" w:rsidRDefault="00DB3BC8">
                      <w:pPr>
                        <w:pStyle w:val="FreeForm"/>
                        <w:tabs>
                          <w:tab w:val="left" w:pos="709"/>
                          <w:tab w:val="left" w:pos="1418"/>
                          <w:tab w:val="left" w:pos="2127"/>
                          <w:tab w:val="left" w:pos="2836"/>
                        </w:tabs>
                        <w:spacing w:after="20" w:line="197" w:lineRule="exact"/>
                        <w:ind w:firstLine="28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2 of 5 </w:t>
                      </w:r>
                    </w:p>
                    <w:p w:rsidR="00DE1083" w:rsidRDefault="00DB3BC8">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1312" behindDoc="0" locked="0" layoutInCell="1" allowOverlap="1">
                <wp:simplePos x="0" y="0"/>
                <wp:positionH relativeFrom="page">
                  <wp:posOffset>469391</wp:posOffset>
                </wp:positionH>
                <wp:positionV relativeFrom="page">
                  <wp:posOffset>699008</wp:posOffset>
                </wp:positionV>
                <wp:extent cx="6730766" cy="8943086"/>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730766" cy="8943086"/>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40" w:line="240" w:lineRule="exact"/>
                            </w:pPr>
                            <w:proofErr w:type="spellStart"/>
                            <w:r>
                              <w:rPr>
                                <w:rFonts w:ascii="Arial Bold"/>
                                <w:lang w:val="da-DK"/>
                              </w:rPr>
                              <w:t>Carcinogen</w:t>
                            </w:r>
                            <w:proofErr w:type="spellEnd"/>
                            <w:r>
                              <w:rPr>
                                <w:rFonts w:ascii="Arial Bold"/>
                                <w:lang w:val="da-DK"/>
                              </w:rPr>
                              <w:t xml:space="preserve"> Status: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SWA: </w:t>
                            </w:r>
                            <w:r>
                              <w:rPr>
                                <w:rFonts w:ascii="Arial"/>
                                <w:sz w:val="20"/>
                                <w:szCs w:val="20"/>
                                <w:lang w:val="en-US"/>
                              </w:rPr>
                              <w:t xml:space="preserve">No significant ingredient is classified as carcinogenic by SWA. </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16" w:lineRule="exact"/>
                            </w:pPr>
                            <w:r>
                              <w:rPr>
                                <w:rFonts w:ascii="Arial Bold"/>
                                <w:sz w:val="22"/>
                                <w:szCs w:val="22"/>
                              </w:rPr>
                              <w:t xml:space="preserve">IARC: </w:t>
                            </w:r>
                            <w:r>
                              <w:rPr>
                                <w:rFonts w:ascii="Arial"/>
                                <w:sz w:val="20"/>
                                <w:szCs w:val="20"/>
                                <w:lang w:val="en-US"/>
                              </w:rPr>
                              <w:t xml:space="preserve">No significant ingredient is classified as carcinogenic by IARC.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40" w:line="240" w:lineRule="exact"/>
                              <w:ind w:firstLine="2280"/>
                            </w:pPr>
                            <w:r>
                              <w:rPr>
                                <w:rFonts w:ascii="Arial Bold"/>
                                <w:color w:val="000080"/>
                                <w:lang w:val="en-US"/>
                              </w:rPr>
                              <w:t xml:space="preserve">Section 3 - Composition/Information on Ingredients </w:t>
                            </w:r>
                          </w:p>
                          <w:p w:rsidR="00DE1083" w:rsidRDefault="00DB3BC8">
                            <w:pPr>
                              <w:pStyle w:val="FreeForm"/>
                              <w:tabs>
                                <w:tab w:val="left" w:pos="4520"/>
                                <w:tab w:val="left" w:pos="4520"/>
                                <w:tab w:val="left" w:pos="5800"/>
                                <w:tab w:val="left" w:pos="7220"/>
                                <w:tab w:val="left" w:pos="7220"/>
                                <w:tab w:val="left" w:pos="8780"/>
                                <w:tab w:val="left" w:pos="9217"/>
                                <w:tab w:val="left" w:pos="9926"/>
                              </w:tabs>
                              <w:spacing w:after="80" w:line="283"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r>
                              <w:rPr>
                                <w:rFonts w:ascii="Arial"/>
                                <w:sz w:val="20"/>
                                <w:szCs w:val="20"/>
                              </w:rPr>
                              <w:t xml:space="preserve">Sodium hydroxide </w:t>
                            </w:r>
                            <w:r>
                              <w:rPr>
                                <w:rFonts w:ascii="Arial"/>
                                <w:sz w:val="20"/>
                                <w:szCs w:val="20"/>
                              </w:rPr>
                              <w:tab/>
                              <w:t xml:space="preserve">1310-73-2  20g/L </w:t>
                            </w:r>
                            <w:r>
                              <w:rPr>
                                <w:rFonts w:ascii="Arial"/>
                                <w:sz w:val="20"/>
                                <w:szCs w:val="20"/>
                              </w:rPr>
                              <w:tab/>
                              <w:t xml:space="preserve">2 </w:t>
                            </w:r>
                            <w:r>
                              <w:rPr>
                                <w:rFonts w:ascii="Arial"/>
                                <w:sz w:val="20"/>
                                <w:szCs w:val="20"/>
                              </w:rPr>
                              <w:tab/>
                              <w:t xml:space="preserve">Peak </w:t>
                            </w:r>
                          </w:p>
                          <w:p w:rsidR="00DE1083" w:rsidRDefault="00DB3BC8">
                            <w:pPr>
                              <w:pStyle w:val="FreeForm"/>
                              <w:tabs>
                                <w:tab w:val="left" w:pos="4520"/>
                                <w:tab w:val="left" w:pos="7220"/>
                                <w:tab w:val="left" w:pos="8780"/>
                                <w:tab w:val="left" w:pos="9217"/>
                                <w:tab w:val="left" w:pos="9926"/>
                              </w:tabs>
                              <w:spacing w:after="80" w:line="197" w:lineRule="exact"/>
                            </w:pPr>
                            <w:r>
                              <w:rPr>
                                <w:rFonts w:ascii="Arial"/>
                                <w:sz w:val="20"/>
                                <w:szCs w:val="20"/>
                                <w:lang w:val="en-US"/>
                              </w:rPr>
                              <w:t xml:space="preserve">Sodium hypochlorite </w:t>
                            </w:r>
                            <w:r>
                              <w:rPr>
                                <w:rFonts w:ascii="Arial"/>
                                <w:sz w:val="20"/>
                                <w:szCs w:val="20"/>
                                <w:lang w:val="en-US"/>
                              </w:rPr>
                              <w:tab/>
                            </w:r>
                            <w:r>
                              <w:rPr>
                                <w:rFonts w:ascii="Arial"/>
                                <w:sz w:val="20"/>
                                <w:szCs w:val="20"/>
                                <w:lang w:val="en-US"/>
                              </w:rPr>
                              <w:t>10022-70-</w:t>
                            </w:r>
                            <w:proofErr w:type="gramStart"/>
                            <w:r>
                              <w:rPr>
                                <w:rFonts w:ascii="Arial"/>
                                <w:sz w:val="20"/>
                                <w:szCs w:val="20"/>
                                <w:lang w:val="en-US"/>
                              </w:rPr>
                              <w:t>5  40g</w:t>
                            </w:r>
                            <w:proofErr w:type="gramEnd"/>
                            <w:r>
                              <w:rPr>
                                <w:rFonts w:ascii="Arial"/>
                                <w:sz w:val="20"/>
                                <w:szCs w:val="20"/>
                                <w:lang w:val="en-US"/>
                              </w:rPr>
                              <w:t xml:space="preserve">/L </w:t>
                            </w:r>
                            <w:r>
                              <w:rPr>
                                <w:rFonts w:ascii="Arial"/>
                                <w:sz w:val="20"/>
                                <w:szCs w:val="20"/>
                                <w:lang w:val="en-US"/>
                              </w:rPr>
                              <w:tab/>
                              <w:t xml:space="preserve">not set </w:t>
                            </w:r>
                            <w:r>
                              <w:rPr>
                                <w:rFonts w:ascii="Arial"/>
                                <w:sz w:val="20"/>
                                <w:szCs w:val="20"/>
                                <w:lang w:val="en-US"/>
                              </w:rPr>
                              <w:tab/>
                              <w:t xml:space="preserve">not set </w:t>
                            </w:r>
                          </w:p>
                          <w:p w:rsidR="00DE1083" w:rsidRDefault="00DB3BC8">
                            <w:pPr>
                              <w:pStyle w:val="FreeForm"/>
                              <w:tabs>
                                <w:tab w:val="left" w:pos="4520"/>
                                <w:tab w:val="left" w:pos="5800"/>
                                <w:tab w:val="left" w:pos="7220"/>
                                <w:tab w:val="left" w:pos="8780"/>
                                <w:tab w:val="left" w:pos="9217"/>
                                <w:tab w:val="left" w:pos="9926"/>
                              </w:tabs>
                              <w:spacing w:after="80" w:line="197" w:lineRule="exact"/>
                            </w:pPr>
                            <w:r>
                              <w:rPr>
                                <w:rFonts w:ascii="Arial"/>
                                <w:sz w:val="20"/>
                                <w:szCs w:val="20"/>
                                <w:lang w:val="en-US"/>
                              </w:rPr>
                              <w:t xml:space="preserve">Other </w:t>
                            </w:r>
                            <w:proofErr w:type="gramStart"/>
                            <w:r>
                              <w:rPr>
                                <w:rFonts w:ascii="Arial"/>
                                <w:sz w:val="20"/>
                                <w:szCs w:val="20"/>
                                <w:lang w:val="en-US"/>
                              </w:rPr>
                              <w:t>non hazardous</w:t>
                            </w:r>
                            <w:proofErr w:type="gramEnd"/>
                            <w:r>
                              <w:rPr>
                                <w:rFonts w:ascii="Arial"/>
                                <w:sz w:val="20"/>
                                <w:szCs w:val="20"/>
                                <w:lang w:val="en-US"/>
                              </w:rPr>
                              <w:t xml:space="preserve"> ingredients </w:t>
                            </w:r>
                            <w:r>
                              <w:rPr>
                                <w:rFonts w:ascii="Arial"/>
                                <w:sz w:val="20"/>
                                <w:szCs w:val="20"/>
                                <w:lang w:val="en-US"/>
                              </w:rPr>
                              <w:tab/>
                              <w:t xml:space="preserve">secret </w:t>
                            </w:r>
                            <w:r>
                              <w:rPr>
                                <w:rFonts w:ascii="Arial"/>
                                <w:sz w:val="20"/>
                                <w:szCs w:val="20"/>
                                <w:lang w:val="en-US"/>
                              </w:rPr>
                              <w:tab/>
                              <w:t xml:space="preserve">1-3 </w:t>
                            </w:r>
                            <w:r>
                              <w:rPr>
                                <w:rFonts w:ascii="Arial"/>
                                <w:sz w:val="20"/>
                                <w:szCs w:val="20"/>
                                <w:lang w:val="en-US"/>
                              </w:rPr>
                              <w:tab/>
                              <w:t xml:space="preserve">not set </w:t>
                            </w:r>
                            <w:r>
                              <w:rPr>
                                <w:rFonts w:ascii="Arial"/>
                                <w:sz w:val="20"/>
                                <w:szCs w:val="20"/>
                                <w:lang w:val="en-US"/>
                              </w:rPr>
                              <w:tab/>
                              <w:t xml:space="preserve">not set </w:t>
                            </w:r>
                          </w:p>
                          <w:p w:rsidR="00DE1083" w:rsidRDefault="00DB3BC8">
                            <w:pPr>
                              <w:pStyle w:val="FreeForm"/>
                              <w:tabs>
                                <w:tab w:val="left" w:pos="4520"/>
                                <w:tab w:val="left" w:pos="7220"/>
                                <w:tab w:val="left" w:pos="8780"/>
                                <w:tab w:val="left" w:pos="9217"/>
                                <w:tab w:val="left" w:pos="9926"/>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9"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 xml:space="preserve">non  </w:t>
                            </w:r>
                            <w:r>
                              <w:rPr>
                                <w:rFonts w:ascii="Arial"/>
                                <w:sz w:val="20"/>
                                <w:szCs w:val="20"/>
                                <w:lang w:val="en-US"/>
                              </w:rPr>
                              <w:t>hazardous</w:t>
                            </w:r>
                            <w:proofErr w:type="gramEnd"/>
                            <w:r>
                              <w:rPr>
                                <w:rFonts w:ascii="Arial"/>
                                <w:sz w:val="20"/>
                                <w:szCs w:val="20"/>
                                <w:lang w:val="en-US"/>
                              </w:rPr>
                              <w:t xml:space="preserve"> ingredients are also possible.</w:t>
                            </w:r>
                            <w:r>
                              <w:rPr>
                                <w:rFonts w:ascii="Arial"/>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173" w:lineRule="exact"/>
                            </w:pPr>
                            <w:r>
                              <w:rPr>
                                <w:rFonts w:ascii="Arial"/>
                                <w:sz w:val="16"/>
                                <w:szCs w:val="16"/>
                                <w:lang w:val="en-US"/>
                              </w:rPr>
                              <w:t xml:space="preserve">The SWA TWA exposure value is the average airborne concentration of a particular substance when calculated over a normal 8 hour working </w:t>
                            </w:r>
                            <w:proofErr w:type="gramStart"/>
                            <w:r>
                              <w:rPr>
                                <w:rFonts w:ascii="Arial"/>
                                <w:sz w:val="16"/>
                                <w:szCs w:val="16"/>
                                <w:lang w:val="en-US"/>
                              </w:rPr>
                              <w:t>day  for</w:t>
                            </w:r>
                            <w:proofErr w:type="gramEnd"/>
                            <w:r>
                              <w:rPr>
                                <w:rFonts w:ascii="Arial"/>
                                <w:sz w:val="16"/>
                                <w:szCs w:val="16"/>
                                <w:lang w:val="en-US"/>
                              </w:rPr>
                              <w:t xml:space="preserve"> a 5 day working week. The STEL (Short Term Exposure Limit) is an expo</w:t>
                            </w:r>
                            <w:r>
                              <w:rPr>
                                <w:rFonts w:ascii="Arial"/>
                                <w:sz w:val="16"/>
                                <w:szCs w:val="16"/>
                                <w:lang w:val="en-US"/>
                              </w:rPr>
                              <w:t xml:space="preserve">sure value that may be </w:t>
                            </w:r>
                            <w:proofErr w:type="spellStart"/>
                            <w:r>
                              <w:rPr>
                                <w:rFonts w:ascii="Arial"/>
                                <w:sz w:val="16"/>
                                <w:szCs w:val="16"/>
                                <w:lang w:val="en-US"/>
                              </w:rPr>
                              <w:t>equalled</w:t>
                            </w:r>
                            <w:proofErr w:type="spellEnd"/>
                            <w:r>
                              <w:rPr>
                                <w:rFonts w:ascii="Arial"/>
                                <w:sz w:val="16"/>
                                <w:szCs w:val="16"/>
                                <w:lang w:val="en-US"/>
                              </w:rPr>
                              <w:t xml:space="preserve"> (but should not be exceeded) for </w:t>
                            </w:r>
                            <w:proofErr w:type="gramStart"/>
                            <w:r>
                              <w:rPr>
                                <w:rFonts w:ascii="Arial"/>
                                <w:sz w:val="16"/>
                                <w:szCs w:val="16"/>
                                <w:lang w:val="en-US"/>
                              </w:rPr>
                              <w:t>no  longer</w:t>
                            </w:r>
                            <w:proofErr w:type="gramEnd"/>
                            <w:r>
                              <w:rPr>
                                <w:rFonts w:ascii="Arial"/>
                                <w:sz w:val="16"/>
                                <w:szCs w:val="16"/>
                                <w:lang w:val="en-US"/>
                              </w:rPr>
                              <w:t xml:space="preserve"> than 15 minutes and should not be repeated more than 4 times per day. There should be at least 60 minutes between successive </w:t>
                            </w:r>
                            <w:proofErr w:type="gramStart"/>
                            <w:r>
                              <w:rPr>
                                <w:rFonts w:ascii="Arial"/>
                                <w:sz w:val="16"/>
                                <w:szCs w:val="16"/>
                                <w:lang w:val="en-US"/>
                              </w:rPr>
                              <w:t>exposures  at</w:t>
                            </w:r>
                            <w:proofErr w:type="gramEnd"/>
                            <w:r>
                              <w:rPr>
                                <w:rFonts w:ascii="Arial"/>
                                <w:sz w:val="16"/>
                                <w:szCs w:val="16"/>
                                <w:lang w:val="en-US"/>
                              </w:rPr>
                              <w:t xml:space="preserve"> the STEL. The term "peak "is used when th</w:t>
                            </w:r>
                            <w:r>
                              <w:rPr>
                                <w:rFonts w:ascii="Arial"/>
                                <w:sz w:val="16"/>
                                <w:szCs w:val="16"/>
                                <w:lang w:val="en-US"/>
                              </w:rPr>
                              <w:t xml:space="preserve">e TWA limit, because of the rapid action of the substance, should never be exceeded, even briefly.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500"/>
                            </w:pPr>
                            <w:r>
                              <w:rPr>
                                <w:rFonts w:ascii="Arial Bold"/>
                                <w:color w:val="000080"/>
                                <w:lang w:val="en-US"/>
                              </w:rPr>
                              <w:t xml:space="preserve">Section 4 - First Aid Measures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40" w:lineRule="exact"/>
                            </w:pPr>
                            <w:r>
                              <w:rPr>
                                <w:rFonts w:ascii="Arial Bold"/>
                              </w:rPr>
                              <w:t xml:space="preserve">General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 xml:space="preserve">You should call The Poisons Information Centre if you feel that you may have been poisoned, burned or </w:t>
                            </w:r>
                            <w:r>
                              <w:rPr>
                                <w:rFonts w:ascii="Arial"/>
                                <w:sz w:val="20"/>
                                <w:szCs w:val="20"/>
                                <w:lang w:val="en-US"/>
                              </w:rPr>
                              <w:t xml:space="preserve">irritated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rPr>
                              <w:t xml:space="preserve">Skin Contact: </w:t>
                            </w:r>
                            <w:r>
                              <w:rPr>
                                <w:rFonts w:ascii="Arial"/>
                                <w:sz w:val="20"/>
                                <w:szCs w:val="20"/>
                                <w:lang w:val="en-US"/>
                              </w:rPr>
                              <w:t>Flush contaminated area with lukewarm, gently flowing water for at least 40 minutes, by the clock.  DO NOT INTERRUPT FLUSHING. If necessary,</w:t>
                            </w:r>
                            <w:r>
                              <w:rPr>
                                <w:rFonts w:ascii="Arial"/>
                                <w:sz w:val="20"/>
                                <w:szCs w:val="20"/>
                                <w:lang w:val="en-US"/>
                              </w:rPr>
                              <w:t xml:space="preserve"> keep emergency vehicle waiting (show paramedics this MSDS </w:t>
                            </w:r>
                            <w:proofErr w:type="gramStart"/>
                            <w:r>
                              <w:rPr>
                                <w:rFonts w:ascii="Arial"/>
                                <w:sz w:val="20"/>
                                <w:szCs w:val="20"/>
                                <w:lang w:val="en-US"/>
                              </w:rPr>
                              <w:t>and  take</w:t>
                            </w:r>
                            <w:proofErr w:type="gramEnd"/>
                            <w:r>
                              <w:rPr>
                                <w:rFonts w:ascii="Arial"/>
                                <w:sz w:val="20"/>
                                <w:szCs w:val="20"/>
                                <w:lang w:val="en-US"/>
                              </w:rPr>
                              <w:t xml:space="preserve"> their advice). Under running water, remove contaminated clothing, shoes and leather goods (</w:t>
                            </w:r>
                            <w:proofErr w:type="spellStart"/>
                            <w:r>
                              <w:rPr>
                                <w:rFonts w:ascii="Arial"/>
                                <w:sz w:val="20"/>
                                <w:szCs w:val="20"/>
                                <w:lang w:val="en-US"/>
                              </w:rPr>
                              <w:t>eg</w:t>
                            </w:r>
                            <w:proofErr w:type="spellEnd"/>
                            <w:r>
                              <w:rPr>
                                <w:rFonts w:ascii="Arial"/>
                                <w:sz w:val="20"/>
                                <w:szCs w:val="20"/>
                                <w:lang w:val="en-US"/>
                              </w:rPr>
                              <w:t xml:space="preserve"> watchbands </w:t>
                            </w:r>
                            <w:proofErr w:type="gramStart"/>
                            <w:r>
                              <w:rPr>
                                <w:rFonts w:ascii="Arial"/>
                                <w:sz w:val="20"/>
                                <w:szCs w:val="20"/>
                                <w:lang w:val="en-US"/>
                              </w:rPr>
                              <w:t>and  belts</w:t>
                            </w:r>
                            <w:proofErr w:type="gramEnd"/>
                            <w:r>
                              <w:rPr>
                                <w:rFonts w:ascii="Arial"/>
                                <w:sz w:val="20"/>
                                <w:szCs w:val="20"/>
                                <w:lang w:val="en-US"/>
                              </w:rPr>
                              <w:t>). Strongly basic ingredients tend to penetrate the skin and so need lon</w:t>
                            </w:r>
                            <w:r>
                              <w:rPr>
                                <w:rFonts w:ascii="Arial"/>
                                <w:sz w:val="20"/>
                                <w:szCs w:val="20"/>
                                <w:lang w:val="en-US"/>
                              </w:rPr>
                              <w:t xml:space="preserve">ger rinsing than other substances. </w:t>
                            </w:r>
                            <w:proofErr w:type="gramStart"/>
                            <w:r>
                              <w:rPr>
                                <w:rFonts w:ascii="Arial"/>
                                <w:sz w:val="20"/>
                                <w:szCs w:val="20"/>
                                <w:lang w:val="en-US"/>
                              </w:rPr>
                              <w:t>If  irritation</w:t>
                            </w:r>
                            <w:proofErr w:type="gramEnd"/>
                            <w:r>
                              <w:rPr>
                                <w:rFonts w:ascii="Arial"/>
                                <w:sz w:val="20"/>
                                <w:szCs w:val="20"/>
                                <w:lang w:val="en-US"/>
                              </w:rPr>
                              <w:t xml:space="preserve"> persists, repeat flushing. Seek medical attention.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rPr>
                              <w:t xml:space="preserve">Eye Contact: </w:t>
                            </w:r>
                            <w:r>
                              <w:rPr>
                                <w:rFonts w:ascii="Arial"/>
                                <w:sz w:val="20"/>
                                <w:szCs w:val="20"/>
                                <w:lang w:val="en-US"/>
                              </w:rPr>
                              <w:t>Immediately flush the contaminated eye(s) with lukewarm, gently flowing water for at least 20-</w:t>
                            </w:r>
                            <w:proofErr w:type="gramStart"/>
                            <w:r>
                              <w:rPr>
                                <w:rFonts w:ascii="Arial"/>
                                <w:sz w:val="20"/>
                                <w:szCs w:val="20"/>
                                <w:lang w:val="en-US"/>
                              </w:rPr>
                              <w:t>30  minutes</w:t>
                            </w:r>
                            <w:proofErr w:type="gramEnd"/>
                            <w:r>
                              <w:rPr>
                                <w:rFonts w:ascii="Arial"/>
                                <w:sz w:val="20"/>
                                <w:szCs w:val="20"/>
                                <w:lang w:val="en-US"/>
                              </w:rPr>
                              <w:t>, by the clock, while holding the e</w:t>
                            </w:r>
                            <w:r>
                              <w:rPr>
                                <w:rFonts w:ascii="Arial"/>
                                <w:sz w:val="20"/>
                                <w:szCs w:val="20"/>
                                <w:lang w:val="en-US"/>
                              </w:rPr>
                              <w:t xml:space="preserve">yelid(s) open. Neutral saline solution may be used as soon as it is available.  DO NOT INTERRUPT FLUSHING. If necessary, keep emergency vehicle waiting (show paramedics this MSDS </w:t>
                            </w:r>
                            <w:proofErr w:type="gramStart"/>
                            <w:r>
                              <w:rPr>
                                <w:rFonts w:ascii="Arial"/>
                                <w:sz w:val="20"/>
                                <w:szCs w:val="20"/>
                                <w:lang w:val="en-US"/>
                              </w:rPr>
                              <w:t>and  take</w:t>
                            </w:r>
                            <w:proofErr w:type="gramEnd"/>
                            <w:r>
                              <w:rPr>
                                <w:rFonts w:ascii="Arial"/>
                                <w:sz w:val="20"/>
                                <w:szCs w:val="20"/>
                                <w:lang w:val="en-US"/>
                              </w:rPr>
                              <w:t xml:space="preserve"> their advice). Take care not to rinse contaminated water into the u</w:t>
                            </w:r>
                            <w:r>
                              <w:rPr>
                                <w:rFonts w:ascii="Arial"/>
                                <w:sz w:val="20"/>
                                <w:szCs w:val="20"/>
                                <w:lang w:val="en-US"/>
                              </w:rPr>
                              <w:t>naffected eye or onto face. If irritation persists</w:t>
                            </w:r>
                            <w:proofErr w:type="gramStart"/>
                            <w:r>
                              <w:rPr>
                                <w:rFonts w:ascii="Arial"/>
                                <w:sz w:val="20"/>
                                <w:szCs w:val="20"/>
                                <w:lang w:val="en-US"/>
                              </w:rPr>
                              <w:t>,  repeat</w:t>
                            </w:r>
                            <w:proofErr w:type="gramEnd"/>
                            <w:r>
                              <w:rPr>
                                <w:rFonts w:ascii="Arial"/>
                                <w:sz w:val="20"/>
                                <w:szCs w:val="20"/>
                                <w:lang w:val="en-US"/>
                              </w:rPr>
                              <w:t xml:space="preserve"> flushing. Call a Poisons Information Centre or a doctor urgently. Take special care if exposed person </w:t>
                            </w:r>
                            <w:proofErr w:type="gramStart"/>
                            <w:r>
                              <w:rPr>
                                <w:rFonts w:ascii="Arial"/>
                                <w:sz w:val="20"/>
                                <w:szCs w:val="20"/>
                                <w:lang w:val="en-US"/>
                              </w:rPr>
                              <w:t>is  wearing</w:t>
                            </w:r>
                            <w:proofErr w:type="gramEnd"/>
                            <w:r>
                              <w:rPr>
                                <w:rFonts w:ascii="Arial"/>
                                <w:sz w:val="20"/>
                                <w:szCs w:val="20"/>
                                <w:lang w:val="en-US"/>
                              </w:rPr>
                              <w:t xml:space="preserve"> contact lenses.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23" w:lineRule="exact"/>
                            </w:pPr>
                            <w:r>
                              <w:rPr>
                                <w:rFonts w:ascii="Arial Bold"/>
                                <w:sz w:val="22"/>
                                <w:szCs w:val="22"/>
                              </w:rPr>
                              <w:t xml:space="preserve">Ingestion: </w:t>
                            </w:r>
                            <w:r>
                              <w:rPr>
                                <w:rFonts w:ascii="Arial"/>
                                <w:sz w:val="20"/>
                                <w:szCs w:val="20"/>
                                <w:lang w:val="en-US"/>
                              </w:rPr>
                              <w:t>If swallowed, do NOT induce vomiting; rinse mouth tho</w:t>
                            </w:r>
                            <w:r>
                              <w:rPr>
                                <w:rFonts w:ascii="Arial"/>
                                <w:sz w:val="20"/>
                                <w:szCs w:val="20"/>
                                <w:lang w:val="en-US"/>
                              </w:rPr>
                              <w:t xml:space="preserve">roughly with water and contact a </w:t>
                            </w:r>
                            <w:proofErr w:type="gramStart"/>
                            <w:r>
                              <w:rPr>
                                <w:rFonts w:ascii="Arial"/>
                                <w:sz w:val="20"/>
                                <w:szCs w:val="20"/>
                                <w:lang w:val="en-US"/>
                              </w:rPr>
                              <w:t>Poisons  Information</w:t>
                            </w:r>
                            <w:proofErr w:type="gramEnd"/>
                            <w:r>
                              <w:rPr>
                                <w:rFonts w:ascii="Arial"/>
                                <w:sz w:val="20"/>
                                <w:szCs w:val="20"/>
                                <w:lang w:val="en-US"/>
                              </w:rPr>
                              <w:t xml:space="preserve"> Centre. Urgent hospital treatment is likely to be needed. Give activated charcoal if instructed.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3260"/>
                            </w:pPr>
                            <w:r>
                              <w:rPr>
                                <w:rFonts w:ascii="Arial Bold"/>
                                <w:color w:val="000080"/>
                                <w:lang w:val="en-US"/>
                              </w:rPr>
                              <w:t xml:space="preserve">Section 5 - Fire Fighting Measures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Fire and Explosion Hazards</w:t>
                            </w:r>
                            <w:r>
                              <w:rPr>
                                <w:rFonts w:ascii="Arial"/>
                                <w:sz w:val="20"/>
                                <w:szCs w:val="20"/>
                                <w:lang w:val="en-US"/>
                              </w:rPr>
                              <w:t>: There is little risk of an explosion fr</w:t>
                            </w:r>
                            <w:r>
                              <w:rPr>
                                <w:rFonts w:ascii="Arial"/>
                                <w:sz w:val="20"/>
                                <w:szCs w:val="20"/>
                                <w:lang w:val="en-US"/>
                              </w:rPr>
                              <w:t xml:space="preserve">om this product if commercial quantities </w:t>
                            </w:r>
                            <w:proofErr w:type="gramStart"/>
                            <w:r>
                              <w:rPr>
                                <w:rFonts w:ascii="Arial"/>
                                <w:sz w:val="20"/>
                                <w:szCs w:val="20"/>
                                <w:lang w:val="en-US"/>
                              </w:rPr>
                              <w:t>are  involved</w:t>
                            </w:r>
                            <w:proofErr w:type="gramEnd"/>
                            <w:r>
                              <w:rPr>
                                <w:rFonts w:ascii="Arial"/>
                                <w:sz w:val="20"/>
                                <w:szCs w:val="20"/>
                                <w:lang w:val="en-US"/>
                              </w:rPr>
                              <w:t xml:space="preserve"> in a fire.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w:sz w:val="20"/>
                                <w:szCs w:val="20"/>
                                <w:lang w:val="en-US"/>
                              </w:rPr>
                              <w:t xml:space="preserve">Only small quantities of decomposition products are expected from this product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37" w:lineRule="exact"/>
                            </w:pPr>
                            <w:r>
                              <w:rPr>
                                <w:rFonts w:ascii="Arial"/>
                                <w:sz w:val="20"/>
                                <w:szCs w:val="20"/>
                                <w:lang w:val="en-US"/>
                              </w:rPr>
                              <w:t>Fire decomposi</w:t>
                            </w:r>
                            <w:r>
                              <w:rPr>
                                <w:rFonts w:ascii="Arial"/>
                                <w:sz w:val="20"/>
                                <w:szCs w:val="20"/>
                                <w:lang w:val="en-US"/>
                              </w:rPr>
                              <w:t xml:space="preserve">tion products from this product may be toxic if inhaled. Take appropriate protective measures.   </w:t>
                            </w: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Water fog or </w:t>
                            </w:r>
                            <w:proofErr w:type="gramStart"/>
                            <w:r>
                              <w:rPr>
                                <w:rFonts w:ascii="Arial"/>
                                <w:sz w:val="20"/>
                                <w:szCs w:val="20"/>
                                <w:lang w:val="en-US"/>
                              </w:rPr>
                              <w:t>fine  spray</w:t>
                            </w:r>
                            <w:proofErr w:type="gramEnd"/>
                            <w:r>
                              <w:rPr>
                                <w:rFonts w:ascii="Arial"/>
                                <w:sz w:val="20"/>
                                <w:szCs w:val="20"/>
                                <w:lang w:val="en-US"/>
                              </w:rPr>
                              <w:t xml:space="preserve"> is the preferred medium for large fires. Try to contain spills, </w:t>
                            </w:r>
                            <w:proofErr w:type="spellStart"/>
                            <w:r>
                              <w:rPr>
                                <w:rFonts w:ascii="Arial"/>
                                <w:sz w:val="20"/>
                                <w:szCs w:val="20"/>
                                <w:lang w:val="en-US"/>
                              </w:rPr>
                              <w:t>minimise</w:t>
                            </w:r>
                            <w:proofErr w:type="spellEnd"/>
                            <w:r>
                              <w:rPr>
                                <w:rFonts w:ascii="Arial"/>
                                <w:sz w:val="20"/>
                                <w:szCs w:val="20"/>
                                <w:lang w:val="en-US"/>
                              </w:rPr>
                              <w:t xml:space="preserve"> spillage entering drains or </w:t>
                            </w:r>
                            <w:proofErr w:type="gramStart"/>
                            <w:r>
                              <w:rPr>
                                <w:rFonts w:ascii="Arial"/>
                                <w:sz w:val="20"/>
                                <w:szCs w:val="20"/>
                                <w:lang w:val="en-US"/>
                              </w:rPr>
                              <w:t>water courses</w:t>
                            </w:r>
                            <w:proofErr w:type="gramEnd"/>
                            <w:r>
                              <w:rPr>
                                <w:rFonts w:ascii="Arial"/>
                                <w:sz w:val="20"/>
                                <w:szCs w:val="20"/>
                                <w:lang w:val="en-US"/>
                              </w:rPr>
                              <w:t xml:space="preserve">.   </w:t>
                            </w:r>
                            <w:r>
                              <w:rPr>
                                <w:rFonts w:ascii="Arial Bold"/>
                                <w:sz w:val="22"/>
                                <w:szCs w:val="22"/>
                                <w:lang w:val="en-US"/>
                              </w:rPr>
                              <w:t>Fire Fighting</w:t>
                            </w:r>
                            <w:r>
                              <w:rPr>
                                <w:rFonts w:ascii="Arial Bold"/>
                                <w:sz w:val="20"/>
                                <w:szCs w:val="20"/>
                              </w:rPr>
                              <w:t xml:space="preserve">: </w:t>
                            </w:r>
                            <w:r>
                              <w:rPr>
                                <w:rFonts w:ascii="Arial"/>
                                <w:sz w:val="20"/>
                                <w:szCs w:val="20"/>
                                <w:lang w:val="en-US"/>
                              </w:rPr>
                              <w:t>If a significant quantity of</w:t>
                            </w:r>
                            <w:r>
                              <w:rPr>
                                <w:rFonts w:ascii="Arial"/>
                                <w:sz w:val="20"/>
                                <w:szCs w:val="20"/>
                                <w:lang w:val="en-US"/>
                              </w:rPr>
                              <w:t xml:space="preserve"> this product is involved in a fire, call the fire brigade. There is little danger </w:t>
                            </w:r>
                            <w:proofErr w:type="gramStart"/>
                            <w:r>
                              <w:rPr>
                                <w:rFonts w:ascii="Arial"/>
                                <w:sz w:val="20"/>
                                <w:szCs w:val="20"/>
                                <w:lang w:val="en-US"/>
                              </w:rPr>
                              <w:t>of  a</w:t>
                            </w:r>
                            <w:proofErr w:type="gramEnd"/>
                            <w:r>
                              <w:rPr>
                                <w:rFonts w:ascii="Arial"/>
                                <w:sz w:val="20"/>
                                <w:szCs w:val="20"/>
                                <w:lang w:val="en-US"/>
                              </w:rPr>
                              <w:t xml:space="preserve"> violent reaction or explosion if significant quantities of this product are involved in a fire. Recommended </w:t>
                            </w:r>
                            <w:proofErr w:type="gramStart"/>
                            <w:r>
                              <w:rPr>
                                <w:rFonts w:ascii="Arial"/>
                                <w:sz w:val="20"/>
                                <w:szCs w:val="20"/>
                                <w:lang w:val="en-US"/>
                              </w:rPr>
                              <w:t>personal  protective</w:t>
                            </w:r>
                            <w:proofErr w:type="gramEnd"/>
                            <w:r>
                              <w:rPr>
                                <w:rFonts w:ascii="Arial"/>
                                <w:sz w:val="20"/>
                                <w:szCs w:val="20"/>
                                <w:lang w:val="en-US"/>
                              </w:rPr>
                              <w:t xml:space="preserve"> equipment is liquid-tight chemical pro</w:t>
                            </w:r>
                            <w:r>
                              <w:rPr>
                                <w:rFonts w:ascii="Arial"/>
                                <w:sz w:val="20"/>
                                <w:szCs w:val="20"/>
                                <w:lang w:val="en-US"/>
                              </w:rPr>
                              <w:t xml:space="preserve">tective clothing and breathing apparatus. </w:t>
                            </w:r>
                            <w:r>
                              <w:rPr>
                                <w:rFonts w:ascii="Arial Bold"/>
                                <w:sz w:val="20"/>
                                <w:szCs w:val="20"/>
                              </w:rPr>
                              <w:t xml:space="preserve">  </w:t>
                            </w: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Not applicable - does not burn.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pPr>
                            <w:r>
                              <w:rPr>
                                <w:rFonts w:ascii="Arial Bold"/>
                                <w:sz w:val="20"/>
                                <w:szCs w:val="20"/>
                              </w:rPr>
                              <w:t xml:space="preserve">Flammability Class: </w:t>
                            </w:r>
                            <w:r>
                              <w:rPr>
                                <w:rFonts w:ascii="Arial"/>
                                <w:sz w:val="20"/>
                                <w:szCs w:val="20"/>
                                <w:lang w:val="en-US"/>
                              </w:rPr>
                              <w:t xml:space="preserve"> </w:t>
                            </w:r>
                            <w:r>
                              <w:rPr>
                                <w:rFonts w:ascii="Arial"/>
                                <w:sz w:val="20"/>
                                <w:szCs w:val="20"/>
                                <w:lang w:val="en-US"/>
                              </w:rPr>
                              <w:tab/>
                            </w:r>
                            <w:r>
                              <w:rPr>
                                <w:rFonts w:ascii="Arial"/>
                                <w:sz w:val="20"/>
                                <w:szCs w:val="20"/>
                                <w:lang w:val="en-US"/>
                              </w:rPr>
                              <w:t xml:space="preserve">Does not burn.  </w:t>
                            </w:r>
                          </w:p>
                        </w:txbxContent>
                      </wps:txbx>
                      <wps:bodyPr wrap="square" lIns="0" tIns="0" rIns="0" bIns="0" numCol="1" anchor="t">
                        <a:noAutofit/>
                      </wps:bodyPr>
                    </wps:wsp>
                  </a:graphicData>
                </a:graphic>
              </wp:anchor>
            </w:drawing>
          </mc:Choice>
          <mc:Fallback>
            <w:pict>
              <v:rect id="_x0000_s1029" style="position:absolute;margin-left:36.95pt;margin-top:55.05pt;width:530pt;height:704.2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" filled="f" stroked="f" strokeweight="1pt">
                <v:stroke miterlimit="4"/>
                <v:textbox inset="0,0,0,0">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40" w:line="240" w:lineRule="exact"/>
                      </w:pPr>
                      <w:proofErr w:type="spellStart"/>
                      <w:r>
                        <w:rPr>
                          <w:rFonts w:ascii="Arial Bold"/>
                          <w:lang w:val="da-DK"/>
                        </w:rPr>
                        <w:t>Carcinogen</w:t>
                      </w:r>
                      <w:proofErr w:type="spellEnd"/>
                      <w:r>
                        <w:rPr>
                          <w:rFonts w:ascii="Arial Bold"/>
                          <w:lang w:val="da-DK"/>
                        </w:rPr>
                        <w:t xml:space="preserve"> Status: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SWA: </w:t>
                      </w:r>
                      <w:r>
                        <w:rPr>
                          <w:rFonts w:ascii="Arial"/>
                          <w:sz w:val="20"/>
                          <w:szCs w:val="20"/>
                          <w:lang w:val="en-US"/>
                        </w:rPr>
                        <w:t xml:space="preserve">No significant ingredient is classified as carcinogenic by SWA. </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16" w:lineRule="exact"/>
                      </w:pPr>
                      <w:r>
                        <w:rPr>
                          <w:rFonts w:ascii="Arial Bold"/>
                          <w:sz w:val="22"/>
                          <w:szCs w:val="22"/>
                        </w:rPr>
                        <w:t xml:space="preserve">IARC: </w:t>
                      </w:r>
                      <w:r>
                        <w:rPr>
                          <w:rFonts w:ascii="Arial"/>
                          <w:sz w:val="20"/>
                          <w:szCs w:val="20"/>
                          <w:lang w:val="en-US"/>
                        </w:rPr>
                        <w:t xml:space="preserve">No significant ingredient is classified as carcinogenic by IARC. </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40" w:line="240" w:lineRule="exact"/>
                        <w:ind w:firstLine="2280"/>
                      </w:pPr>
                      <w:r>
                        <w:rPr>
                          <w:rFonts w:ascii="Arial Bold"/>
                          <w:color w:val="000080"/>
                          <w:lang w:val="en-US"/>
                        </w:rPr>
                        <w:t xml:space="preserve">Section 3 - Composition/Information on Ingredients </w:t>
                      </w:r>
                    </w:p>
                    <w:p w:rsidR="00DE1083" w:rsidRDefault="00DB3BC8">
                      <w:pPr>
                        <w:pStyle w:val="FreeForm"/>
                        <w:tabs>
                          <w:tab w:val="left" w:pos="4520"/>
                          <w:tab w:val="left" w:pos="4520"/>
                          <w:tab w:val="left" w:pos="5800"/>
                          <w:tab w:val="left" w:pos="7220"/>
                          <w:tab w:val="left" w:pos="7220"/>
                          <w:tab w:val="left" w:pos="8780"/>
                          <w:tab w:val="left" w:pos="9217"/>
                          <w:tab w:val="left" w:pos="9926"/>
                        </w:tabs>
                        <w:spacing w:after="80" w:line="283"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r>
                        <w:rPr>
                          <w:rFonts w:ascii="Arial"/>
                          <w:sz w:val="20"/>
                          <w:szCs w:val="20"/>
                        </w:rPr>
                        <w:t xml:space="preserve">Sodium hydroxide </w:t>
                      </w:r>
                      <w:r>
                        <w:rPr>
                          <w:rFonts w:ascii="Arial"/>
                          <w:sz w:val="20"/>
                          <w:szCs w:val="20"/>
                        </w:rPr>
                        <w:tab/>
                        <w:t xml:space="preserve">1310-73-2  20g/L </w:t>
                      </w:r>
                      <w:r>
                        <w:rPr>
                          <w:rFonts w:ascii="Arial"/>
                          <w:sz w:val="20"/>
                          <w:szCs w:val="20"/>
                        </w:rPr>
                        <w:tab/>
                        <w:t xml:space="preserve">2 </w:t>
                      </w:r>
                      <w:r>
                        <w:rPr>
                          <w:rFonts w:ascii="Arial"/>
                          <w:sz w:val="20"/>
                          <w:szCs w:val="20"/>
                        </w:rPr>
                        <w:tab/>
                        <w:t xml:space="preserve">Peak </w:t>
                      </w:r>
                    </w:p>
                    <w:p w:rsidR="00DE1083" w:rsidRDefault="00DB3BC8">
                      <w:pPr>
                        <w:pStyle w:val="FreeForm"/>
                        <w:tabs>
                          <w:tab w:val="left" w:pos="4520"/>
                          <w:tab w:val="left" w:pos="7220"/>
                          <w:tab w:val="left" w:pos="8780"/>
                          <w:tab w:val="left" w:pos="9217"/>
                          <w:tab w:val="left" w:pos="9926"/>
                        </w:tabs>
                        <w:spacing w:after="80" w:line="197" w:lineRule="exact"/>
                      </w:pPr>
                      <w:r>
                        <w:rPr>
                          <w:rFonts w:ascii="Arial"/>
                          <w:sz w:val="20"/>
                          <w:szCs w:val="20"/>
                          <w:lang w:val="en-US"/>
                        </w:rPr>
                        <w:t xml:space="preserve">Sodium hypochlorite </w:t>
                      </w:r>
                      <w:r>
                        <w:rPr>
                          <w:rFonts w:ascii="Arial"/>
                          <w:sz w:val="20"/>
                          <w:szCs w:val="20"/>
                          <w:lang w:val="en-US"/>
                        </w:rPr>
                        <w:tab/>
                      </w:r>
                      <w:r>
                        <w:rPr>
                          <w:rFonts w:ascii="Arial"/>
                          <w:sz w:val="20"/>
                          <w:szCs w:val="20"/>
                          <w:lang w:val="en-US"/>
                        </w:rPr>
                        <w:t>10022-70-</w:t>
                      </w:r>
                      <w:proofErr w:type="gramStart"/>
                      <w:r>
                        <w:rPr>
                          <w:rFonts w:ascii="Arial"/>
                          <w:sz w:val="20"/>
                          <w:szCs w:val="20"/>
                          <w:lang w:val="en-US"/>
                        </w:rPr>
                        <w:t>5  40g</w:t>
                      </w:r>
                      <w:proofErr w:type="gramEnd"/>
                      <w:r>
                        <w:rPr>
                          <w:rFonts w:ascii="Arial"/>
                          <w:sz w:val="20"/>
                          <w:szCs w:val="20"/>
                          <w:lang w:val="en-US"/>
                        </w:rPr>
                        <w:t xml:space="preserve">/L </w:t>
                      </w:r>
                      <w:r>
                        <w:rPr>
                          <w:rFonts w:ascii="Arial"/>
                          <w:sz w:val="20"/>
                          <w:szCs w:val="20"/>
                          <w:lang w:val="en-US"/>
                        </w:rPr>
                        <w:tab/>
                        <w:t xml:space="preserve">not set </w:t>
                      </w:r>
                      <w:r>
                        <w:rPr>
                          <w:rFonts w:ascii="Arial"/>
                          <w:sz w:val="20"/>
                          <w:szCs w:val="20"/>
                          <w:lang w:val="en-US"/>
                        </w:rPr>
                        <w:tab/>
                        <w:t xml:space="preserve">not set </w:t>
                      </w:r>
                    </w:p>
                    <w:p w:rsidR="00DE1083" w:rsidRDefault="00DB3BC8">
                      <w:pPr>
                        <w:pStyle w:val="FreeForm"/>
                        <w:tabs>
                          <w:tab w:val="left" w:pos="4520"/>
                          <w:tab w:val="left" w:pos="5800"/>
                          <w:tab w:val="left" w:pos="7220"/>
                          <w:tab w:val="left" w:pos="8780"/>
                          <w:tab w:val="left" w:pos="9217"/>
                          <w:tab w:val="left" w:pos="9926"/>
                        </w:tabs>
                        <w:spacing w:after="80" w:line="197" w:lineRule="exact"/>
                      </w:pPr>
                      <w:r>
                        <w:rPr>
                          <w:rFonts w:ascii="Arial"/>
                          <w:sz w:val="20"/>
                          <w:szCs w:val="20"/>
                          <w:lang w:val="en-US"/>
                        </w:rPr>
                        <w:t xml:space="preserve">Other </w:t>
                      </w:r>
                      <w:proofErr w:type="gramStart"/>
                      <w:r>
                        <w:rPr>
                          <w:rFonts w:ascii="Arial"/>
                          <w:sz w:val="20"/>
                          <w:szCs w:val="20"/>
                          <w:lang w:val="en-US"/>
                        </w:rPr>
                        <w:t>non hazardous</w:t>
                      </w:r>
                      <w:proofErr w:type="gramEnd"/>
                      <w:r>
                        <w:rPr>
                          <w:rFonts w:ascii="Arial"/>
                          <w:sz w:val="20"/>
                          <w:szCs w:val="20"/>
                          <w:lang w:val="en-US"/>
                        </w:rPr>
                        <w:t xml:space="preserve"> ingredients </w:t>
                      </w:r>
                      <w:r>
                        <w:rPr>
                          <w:rFonts w:ascii="Arial"/>
                          <w:sz w:val="20"/>
                          <w:szCs w:val="20"/>
                          <w:lang w:val="en-US"/>
                        </w:rPr>
                        <w:tab/>
                        <w:t xml:space="preserve">secret </w:t>
                      </w:r>
                      <w:r>
                        <w:rPr>
                          <w:rFonts w:ascii="Arial"/>
                          <w:sz w:val="20"/>
                          <w:szCs w:val="20"/>
                          <w:lang w:val="en-US"/>
                        </w:rPr>
                        <w:tab/>
                        <w:t xml:space="preserve">1-3 </w:t>
                      </w:r>
                      <w:r>
                        <w:rPr>
                          <w:rFonts w:ascii="Arial"/>
                          <w:sz w:val="20"/>
                          <w:szCs w:val="20"/>
                          <w:lang w:val="en-US"/>
                        </w:rPr>
                        <w:tab/>
                        <w:t xml:space="preserve">not set </w:t>
                      </w:r>
                      <w:r>
                        <w:rPr>
                          <w:rFonts w:ascii="Arial"/>
                          <w:sz w:val="20"/>
                          <w:szCs w:val="20"/>
                          <w:lang w:val="en-US"/>
                        </w:rPr>
                        <w:tab/>
                        <w:t xml:space="preserve">not set </w:t>
                      </w:r>
                    </w:p>
                    <w:p w:rsidR="00DE1083" w:rsidRDefault="00DB3BC8">
                      <w:pPr>
                        <w:pStyle w:val="FreeForm"/>
                        <w:tabs>
                          <w:tab w:val="left" w:pos="4520"/>
                          <w:tab w:val="left" w:pos="7220"/>
                          <w:tab w:val="left" w:pos="8780"/>
                          <w:tab w:val="left" w:pos="9217"/>
                          <w:tab w:val="left" w:pos="9926"/>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9"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 xml:space="preserve">non  </w:t>
                      </w:r>
                      <w:r>
                        <w:rPr>
                          <w:rFonts w:ascii="Arial"/>
                          <w:sz w:val="20"/>
                          <w:szCs w:val="20"/>
                          <w:lang w:val="en-US"/>
                        </w:rPr>
                        <w:t>hazardous</w:t>
                      </w:r>
                      <w:proofErr w:type="gramEnd"/>
                      <w:r>
                        <w:rPr>
                          <w:rFonts w:ascii="Arial"/>
                          <w:sz w:val="20"/>
                          <w:szCs w:val="20"/>
                          <w:lang w:val="en-US"/>
                        </w:rPr>
                        <w:t xml:space="preserve"> ingredients are also possible.</w:t>
                      </w:r>
                      <w:r>
                        <w:rPr>
                          <w:rFonts w:ascii="Arial"/>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173" w:lineRule="exact"/>
                      </w:pPr>
                      <w:r>
                        <w:rPr>
                          <w:rFonts w:ascii="Arial"/>
                          <w:sz w:val="16"/>
                          <w:szCs w:val="16"/>
                          <w:lang w:val="en-US"/>
                        </w:rPr>
                        <w:t xml:space="preserve">The SWA TWA exposure value is the average airborne concentration of a particular substance when calculated over a normal 8 hour working </w:t>
                      </w:r>
                      <w:proofErr w:type="gramStart"/>
                      <w:r>
                        <w:rPr>
                          <w:rFonts w:ascii="Arial"/>
                          <w:sz w:val="16"/>
                          <w:szCs w:val="16"/>
                          <w:lang w:val="en-US"/>
                        </w:rPr>
                        <w:t>day  for</w:t>
                      </w:r>
                      <w:proofErr w:type="gramEnd"/>
                      <w:r>
                        <w:rPr>
                          <w:rFonts w:ascii="Arial"/>
                          <w:sz w:val="16"/>
                          <w:szCs w:val="16"/>
                          <w:lang w:val="en-US"/>
                        </w:rPr>
                        <w:t xml:space="preserve"> a 5 day working week. The STEL (Short Term Exposure Limit) is an expo</w:t>
                      </w:r>
                      <w:r>
                        <w:rPr>
                          <w:rFonts w:ascii="Arial"/>
                          <w:sz w:val="16"/>
                          <w:szCs w:val="16"/>
                          <w:lang w:val="en-US"/>
                        </w:rPr>
                        <w:t xml:space="preserve">sure value that may be </w:t>
                      </w:r>
                      <w:proofErr w:type="spellStart"/>
                      <w:r>
                        <w:rPr>
                          <w:rFonts w:ascii="Arial"/>
                          <w:sz w:val="16"/>
                          <w:szCs w:val="16"/>
                          <w:lang w:val="en-US"/>
                        </w:rPr>
                        <w:t>equalled</w:t>
                      </w:r>
                      <w:proofErr w:type="spellEnd"/>
                      <w:r>
                        <w:rPr>
                          <w:rFonts w:ascii="Arial"/>
                          <w:sz w:val="16"/>
                          <w:szCs w:val="16"/>
                          <w:lang w:val="en-US"/>
                        </w:rPr>
                        <w:t xml:space="preserve"> (but should not be exceeded) for </w:t>
                      </w:r>
                      <w:proofErr w:type="gramStart"/>
                      <w:r>
                        <w:rPr>
                          <w:rFonts w:ascii="Arial"/>
                          <w:sz w:val="16"/>
                          <w:szCs w:val="16"/>
                          <w:lang w:val="en-US"/>
                        </w:rPr>
                        <w:t>no  longer</w:t>
                      </w:r>
                      <w:proofErr w:type="gramEnd"/>
                      <w:r>
                        <w:rPr>
                          <w:rFonts w:ascii="Arial"/>
                          <w:sz w:val="16"/>
                          <w:szCs w:val="16"/>
                          <w:lang w:val="en-US"/>
                        </w:rPr>
                        <w:t xml:space="preserve"> than 15 minutes and should not be repeated more than 4 times per day. There should be at least 60 minutes between successive </w:t>
                      </w:r>
                      <w:proofErr w:type="gramStart"/>
                      <w:r>
                        <w:rPr>
                          <w:rFonts w:ascii="Arial"/>
                          <w:sz w:val="16"/>
                          <w:szCs w:val="16"/>
                          <w:lang w:val="en-US"/>
                        </w:rPr>
                        <w:t>exposures  at</w:t>
                      </w:r>
                      <w:proofErr w:type="gramEnd"/>
                      <w:r>
                        <w:rPr>
                          <w:rFonts w:ascii="Arial"/>
                          <w:sz w:val="16"/>
                          <w:szCs w:val="16"/>
                          <w:lang w:val="en-US"/>
                        </w:rPr>
                        <w:t xml:space="preserve"> the STEL. The term "peak "is used when th</w:t>
                      </w:r>
                      <w:r>
                        <w:rPr>
                          <w:rFonts w:ascii="Arial"/>
                          <w:sz w:val="16"/>
                          <w:szCs w:val="16"/>
                          <w:lang w:val="en-US"/>
                        </w:rPr>
                        <w:t xml:space="preserve">e TWA limit, because of the rapid action of the substance, should never be exceeded, even briefly.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500"/>
                      </w:pPr>
                      <w:r>
                        <w:rPr>
                          <w:rFonts w:ascii="Arial Bold"/>
                          <w:color w:val="000080"/>
                          <w:lang w:val="en-US"/>
                        </w:rPr>
                        <w:t xml:space="preserve">Section 4 - First Aid Measures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40" w:lineRule="exact"/>
                      </w:pPr>
                      <w:r>
                        <w:rPr>
                          <w:rFonts w:ascii="Arial Bold"/>
                        </w:rPr>
                        <w:t xml:space="preserve">General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 xml:space="preserve">You should call The Poisons Information Centre if you feel that you may have been poisoned, burned or </w:t>
                      </w:r>
                      <w:r>
                        <w:rPr>
                          <w:rFonts w:ascii="Arial"/>
                          <w:sz w:val="20"/>
                          <w:szCs w:val="20"/>
                          <w:lang w:val="en-US"/>
                        </w:rPr>
                        <w:t xml:space="preserve">irritated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rPr>
                        <w:t xml:space="preserve">Skin Contact: </w:t>
                      </w:r>
                      <w:r>
                        <w:rPr>
                          <w:rFonts w:ascii="Arial"/>
                          <w:sz w:val="20"/>
                          <w:szCs w:val="20"/>
                          <w:lang w:val="en-US"/>
                        </w:rPr>
                        <w:t>Flush contaminated area with lukewarm, gently flowing water for at least 40 minutes, by the clock.  DO NOT INTERRUPT FLUSHING. If necessary,</w:t>
                      </w:r>
                      <w:r>
                        <w:rPr>
                          <w:rFonts w:ascii="Arial"/>
                          <w:sz w:val="20"/>
                          <w:szCs w:val="20"/>
                          <w:lang w:val="en-US"/>
                        </w:rPr>
                        <w:t xml:space="preserve"> keep emergency vehicle waiting (show paramedics this MSDS </w:t>
                      </w:r>
                      <w:proofErr w:type="gramStart"/>
                      <w:r>
                        <w:rPr>
                          <w:rFonts w:ascii="Arial"/>
                          <w:sz w:val="20"/>
                          <w:szCs w:val="20"/>
                          <w:lang w:val="en-US"/>
                        </w:rPr>
                        <w:t>and  take</w:t>
                      </w:r>
                      <w:proofErr w:type="gramEnd"/>
                      <w:r>
                        <w:rPr>
                          <w:rFonts w:ascii="Arial"/>
                          <w:sz w:val="20"/>
                          <w:szCs w:val="20"/>
                          <w:lang w:val="en-US"/>
                        </w:rPr>
                        <w:t xml:space="preserve"> their advice). Under running water, remove contaminated clothing, shoes and leather goods (</w:t>
                      </w:r>
                      <w:proofErr w:type="spellStart"/>
                      <w:r>
                        <w:rPr>
                          <w:rFonts w:ascii="Arial"/>
                          <w:sz w:val="20"/>
                          <w:szCs w:val="20"/>
                          <w:lang w:val="en-US"/>
                        </w:rPr>
                        <w:t>eg</w:t>
                      </w:r>
                      <w:proofErr w:type="spellEnd"/>
                      <w:r>
                        <w:rPr>
                          <w:rFonts w:ascii="Arial"/>
                          <w:sz w:val="20"/>
                          <w:szCs w:val="20"/>
                          <w:lang w:val="en-US"/>
                        </w:rPr>
                        <w:t xml:space="preserve"> watchbands </w:t>
                      </w:r>
                      <w:proofErr w:type="gramStart"/>
                      <w:r>
                        <w:rPr>
                          <w:rFonts w:ascii="Arial"/>
                          <w:sz w:val="20"/>
                          <w:szCs w:val="20"/>
                          <w:lang w:val="en-US"/>
                        </w:rPr>
                        <w:t>and  belts</w:t>
                      </w:r>
                      <w:proofErr w:type="gramEnd"/>
                      <w:r>
                        <w:rPr>
                          <w:rFonts w:ascii="Arial"/>
                          <w:sz w:val="20"/>
                          <w:szCs w:val="20"/>
                          <w:lang w:val="en-US"/>
                        </w:rPr>
                        <w:t>). Strongly basic ingredients tend to penetrate the skin and so need lon</w:t>
                      </w:r>
                      <w:r>
                        <w:rPr>
                          <w:rFonts w:ascii="Arial"/>
                          <w:sz w:val="20"/>
                          <w:szCs w:val="20"/>
                          <w:lang w:val="en-US"/>
                        </w:rPr>
                        <w:t xml:space="preserve">ger rinsing than other substances. </w:t>
                      </w:r>
                      <w:proofErr w:type="gramStart"/>
                      <w:r>
                        <w:rPr>
                          <w:rFonts w:ascii="Arial"/>
                          <w:sz w:val="20"/>
                          <w:szCs w:val="20"/>
                          <w:lang w:val="en-US"/>
                        </w:rPr>
                        <w:t>If  irritation</w:t>
                      </w:r>
                      <w:proofErr w:type="gramEnd"/>
                      <w:r>
                        <w:rPr>
                          <w:rFonts w:ascii="Arial"/>
                          <w:sz w:val="20"/>
                          <w:szCs w:val="20"/>
                          <w:lang w:val="en-US"/>
                        </w:rPr>
                        <w:t xml:space="preserve"> persists, repeat flushing. Seek medical attention.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rPr>
                        <w:t xml:space="preserve">Eye Contact: </w:t>
                      </w:r>
                      <w:r>
                        <w:rPr>
                          <w:rFonts w:ascii="Arial"/>
                          <w:sz w:val="20"/>
                          <w:szCs w:val="20"/>
                          <w:lang w:val="en-US"/>
                        </w:rPr>
                        <w:t>Immediately flush the contaminated eye(s) with lukewarm, gently flowing water for at least 20-</w:t>
                      </w:r>
                      <w:proofErr w:type="gramStart"/>
                      <w:r>
                        <w:rPr>
                          <w:rFonts w:ascii="Arial"/>
                          <w:sz w:val="20"/>
                          <w:szCs w:val="20"/>
                          <w:lang w:val="en-US"/>
                        </w:rPr>
                        <w:t>30  minutes</w:t>
                      </w:r>
                      <w:proofErr w:type="gramEnd"/>
                      <w:r>
                        <w:rPr>
                          <w:rFonts w:ascii="Arial"/>
                          <w:sz w:val="20"/>
                          <w:szCs w:val="20"/>
                          <w:lang w:val="en-US"/>
                        </w:rPr>
                        <w:t>, by the clock, while holding the e</w:t>
                      </w:r>
                      <w:r>
                        <w:rPr>
                          <w:rFonts w:ascii="Arial"/>
                          <w:sz w:val="20"/>
                          <w:szCs w:val="20"/>
                          <w:lang w:val="en-US"/>
                        </w:rPr>
                        <w:t xml:space="preserve">yelid(s) open. Neutral saline solution may be used as soon as it is available.  DO NOT INTERRUPT FLUSHING. If necessary, keep emergency vehicle waiting (show paramedics this MSDS </w:t>
                      </w:r>
                      <w:proofErr w:type="gramStart"/>
                      <w:r>
                        <w:rPr>
                          <w:rFonts w:ascii="Arial"/>
                          <w:sz w:val="20"/>
                          <w:szCs w:val="20"/>
                          <w:lang w:val="en-US"/>
                        </w:rPr>
                        <w:t>and  take</w:t>
                      </w:r>
                      <w:proofErr w:type="gramEnd"/>
                      <w:r>
                        <w:rPr>
                          <w:rFonts w:ascii="Arial"/>
                          <w:sz w:val="20"/>
                          <w:szCs w:val="20"/>
                          <w:lang w:val="en-US"/>
                        </w:rPr>
                        <w:t xml:space="preserve"> their advice). Take care not to rinse contaminated water into the u</w:t>
                      </w:r>
                      <w:r>
                        <w:rPr>
                          <w:rFonts w:ascii="Arial"/>
                          <w:sz w:val="20"/>
                          <w:szCs w:val="20"/>
                          <w:lang w:val="en-US"/>
                        </w:rPr>
                        <w:t>naffected eye or onto face. If irritation persists</w:t>
                      </w:r>
                      <w:proofErr w:type="gramStart"/>
                      <w:r>
                        <w:rPr>
                          <w:rFonts w:ascii="Arial"/>
                          <w:sz w:val="20"/>
                          <w:szCs w:val="20"/>
                          <w:lang w:val="en-US"/>
                        </w:rPr>
                        <w:t>,  repeat</w:t>
                      </w:r>
                      <w:proofErr w:type="gramEnd"/>
                      <w:r>
                        <w:rPr>
                          <w:rFonts w:ascii="Arial"/>
                          <w:sz w:val="20"/>
                          <w:szCs w:val="20"/>
                          <w:lang w:val="en-US"/>
                        </w:rPr>
                        <w:t xml:space="preserve"> flushing. Call a Poisons Information Centre or a doctor urgently. Take special care if exposed person </w:t>
                      </w:r>
                      <w:proofErr w:type="gramStart"/>
                      <w:r>
                        <w:rPr>
                          <w:rFonts w:ascii="Arial"/>
                          <w:sz w:val="20"/>
                          <w:szCs w:val="20"/>
                          <w:lang w:val="en-US"/>
                        </w:rPr>
                        <w:t>is  wearing</w:t>
                      </w:r>
                      <w:proofErr w:type="gramEnd"/>
                      <w:r>
                        <w:rPr>
                          <w:rFonts w:ascii="Arial"/>
                          <w:sz w:val="20"/>
                          <w:szCs w:val="20"/>
                          <w:lang w:val="en-US"/>
                        </w:rPr>
                        <w:t xml:space="preserve"> contact lenses.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23" w:lineRule="exact"/>
                      </w:pPr>
                      <w:r>
                        <w:rPr>
                          <w:rFonts w:ascii="Arial Bold"/>
                          <w:sz w:val="22"/>
                          <w:szCs w:val="22"/>
                        </w:rPr>
                        <w:t xml:space="preserve">Ingestion: </w:t>
                      </w:r>
                      <w:r>
                        <w:rPr>
                          <w:rFonts w:ascii="Arial"/>
                          <w:sz w:val="20"/>
                          <w:szCs w:val="20"/>
                          <w:lang w:val="en-US"/>
                        </w:rPr>
                        <w:t>If swallowed, do NOT induce vomiting; rinse mouth tho</w:t>
                      </w:r>
                      <w:r>
                        <w:rPr>
                          <w:rFonts w:ascii="Arial"/>
                          <w:sz w:val="20"/>
                          <w:szCs w:val="20"/>
                          <w:lang w:val="en-US"/>
                        </w:rPr>
                        <w:t xml:space="preserve">roughly with water and contact a </w:t>
                      </w:r>
                      <w:proofErr w:type="gramStart"/>
                      <w:r>
                        <w:rPr>
                          <w:rFonts w:ascii="Arial"/>
                          <w:sz w:val="20"/>
                          <w:szCs w:val="20"/>
                          <w:lang w:val="en-US"/>
                        </w:rPr>
                        <w:t>Poisons  Information</w:t>
                      </w:r>
                      <w:proofErr w:type="gramEnd"/>
                      <w:r>
                        <w:rPr>
                          <w:rFonts w:ascii="Arial"/>
                          <w:sz w:val="20"/>
                          <w:szCs w:val="20"/>
                          <w:lang w:val="en-US"/>
                        </w:rPr>
                        <w:t xml:space="preserve"> Centre. Urgent hospital treatment is likely to be needed. Give activated charcoal if instructed.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3260"/>
                      </w:pPr>
                      <w:r>
                        <w:rPr>
                          <w:rFonts w:ascii="Arial Bold"/>
                          <w:color w:val="000080"/>
                          <w:lang w:val="en-US"/>
                        </w:rPr>
                        <w:t xml:space="preserve">Section 5 - Fire Fighting Measures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Fire and Explosion Hazards</w:t>
                      </w:r>
                      <w:r>
                        <w:rPr>
                          <w:rFonts w:ascii="Arial"/>
                          <w:sz w:val="20"/>
                          <w:szCs w:val="20"/>
                          <w:lang w:val="en-US"/>
                        </w:rPr>
                        <w:t>: There is little risk of an explosion fr</w:t>
                      </w:r>
                      <w:r>
                        <w:rPr>
                          <w:rFonts w:ascii="Arial"/>
                          <w:sz w:val="20"/>
                          <w:szCs w:val="20"/>
                          <w:lang w:val="en-US"/>
                        </w:rPr>
                        <w:t xml:space="preserve">om this product if commercial quantities </w:t>
                      </w:r>
                      <w:proofErr w:type="gramStart"/>
                      <w:r>
                        <w:rPr>
                          <w:rFonts w:ascii="Arial"/>
                          <w:sz w:val="20"/>
                          <w:szCs w:val="20"/>
                          <w:lang w:val="en-US"/>
                        </w:rPr>
                        <w:t>are  involved</w:t>
                      </w:r>
                      <w:proofErr w:type="gramEnd"/>
                      <w:r>
                        <w:rPr>
                          <w:rFonts w:ascii="Arial"/>
                          <w:sz w:val="20"/>
                          <w:szCs w:val="20"/>
                          <w:lang w:val="en-US"/>
                        </w:rPr>
                        <w:t xml:space="preserve"> in a fire.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w:sz w:val="20"/>
                          <w:szCs w:val="20"/>
                          <w:lang w:val="en-US"/>
                        </w:rPr>
                        <w:t xml:space="preserve">Only small quantities of decomposition products are expected from this product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37" w:lineRule="exact"/>
                      </w:pPr>
                      <w:r>
                        <w:rPr>
                          <w:rFonts w:ascii="Arial"/>
                          <w:sz w:val="20"/>
                          <w:szCs w:val="20"/>
                          <w:lang w:val="en-US"/>
                        </w:rPr>
                        <w:t>Fire decomposi</w:t>
                      </w:r>
                      <w:r>
                        <w:rPr>
                          <w:rFonts w:ascii="Arial"/>
                          <w:sz w:val="20"/>
                          <w:szCs w:val="20"/>
                          <w:lang w:val="en-US"/>
                        </w:rPr>
                        <w:t xml:space="preserve">tion products from this product may be toxic if inhaled. Take appropriate protective measures.   </w:t>
                      </w: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Water fog or </w:t>
                      </w:r>
                      <w:proofErr w:type="gramStart"/>
                      <w:r>
                        <w:rPr>
                          <w:rFonts w:ascii="Arial"/>
                          <w:sz w:val="20"/>
                          <w:szCs w:val="20"/>
                          <w:lang w:val="en-US"/>
                        </w:rPr>
                        <w:t>fine  spray</w:t>
                      </w:r>
                      <w:proofErr w:type="gramEnd"/>
                      <w:r>
                        <w:rPr>
                          <w:rFonts w:ascii="Arial"/>
                          <w:sz w:val="20"/>
                          <w:szCs w:val="20"/>
                          <w:lang w:val="en-US"/>
                        </w:rPr>
                        <w:t xml:space="preserve"> is the preferred medium for large fires. Try to contain spills, </w:t>
                      </w:r>
                      <w:proofErr w:type="spellStart"/>
                      <w:r>
                        <w:rPr>
                          <w:rFonts w:ascii="Arial"/>
                          <w:sz w:val="20"/>
                          <w:szCs w:val="20"/>
                          <w:lang w:val="en-US"/>
                        </w:rPr>
                        <w:t>minimise</w:t>
                      </w:r>
                      <w:proofErr w:type="spellEnd"/>
                      <w:r>
                        <w:rPr>
                          <w:rFonts w:ascii="Arial"/>
                          <w:sz w:val="20"/>
                          <w:szCs w:val="20"/>
                          <w:lang w:val="en-US"/>
                        </w:rPr>
                        <w:t xml:space="preserve"> spillage entering drains or </w:t>
                      </w:r>
                      <w:proofErr w:type="gramStart"/>
                      <w:r>
                        <w:rPr>
                          <w:rFonts w:ascii="Arial"/>
                          <w:sz w:val="20"/>
                          <w:szCs w:val="20"/>
                          <w:lang w:val="en-US"/>
                        </w:rPr>
                        <w:t>water courses</w:t>
                      </w:r>
                      <w:proofErr w:type="gramEnd"/>
                      <w:r>
                        <w:rPr>
                          <w:rFonts w:ascii="Arial"/>
                          <w:sz w:val="20"/>
                          <w:szCs w:val="20"/>
                          <w:lang w:val="en-US"/>
                        </w:rPr>
                        <w:t xml:space="preserve">.   </w:t>
                      </w:r>
                      <w:r>
                        <w:rPr>
                          <w:rFonts w:ascii="Arial Bold"/>
                          <w:sz w:val="22"/>
                          <w:szCs w:val="22"/>
                          <w:lang w:val="en-US"/>
                        </w:rPr>
                        <w:t>Fire Fighting</w:t>
                      </w:r>
                      <w:r>
                        <w:rPr>
                          <w:rFonts w:ascii="Arial Bold"/>
                          <w:sz w:val="20"/>
                          <w:szCs w:val="20"/>
                        </w:rPr>
                        <w:t xml:space="preserve">: </w:t>
                      </w:r>
                      <w:r>
                        <w:rPr>
                          <w:rFonts w:ascii="Arial"/>
                          <w:sz w:val="20"/>
                          <w:szCs w:val="20"/>
                          <w:lang w:val="en-US"/>
                        </w:rPr>
                        <w:t>If a significant quantity of</w:t>
                      </w:r>
                      <w:r>
                        <w:rPr>
                          <w:rFonts w:ascii="Arial"/>
                          <w:sz w:val="20"/>
                          <w:szCs w:val="20"/>
                          <w:lang w:val="en-US"/>
                        </w:rPr>
                        <w:t xml:space="preserve"> this product is involved in a fire, call the fire brigade. There is little danger </w:t>
                      </w:r>
                      <w:proofErr w:type="gramStart"/>
                      <w:r>
                        <w:rPr>
                          <w:rFonts w:ascii="Arial"/>
                          <w:sz w:val="20"/>
                          <w:szCs w:val="20"/>
                          <w:lang w:val="en-US"/>
                        </w:rPr>
                        <w:t>of  a</w:t>
                      </w:r>
                      <w:proofErr w:type="gramEnd"/>
                      <w:r>
                        <w:rPr>
                          <w:rFonts w:ascii="Arial"/>
                          <w:sz w:val="20"/>
                          <w:szCs w:val="20"/>
                          <w:lang w:val="en-US"/>
                        </w:rPr>
                        <w:t xml:space="preserve"> violent reaction or explosion if significant quantities of this product are involved in a fire. Recommended </w:t>
                      </w:r>
                      <w:proofErr w:type="gramStart"/>
                      <w:r>
                        <w:rPr>
                          <w:rFonts w:ascii="Arial"/>
                          <w:sz w:val="20"/>
                          <w:szCs w:val="20"/>
                          <w:lang w:val="en-US"/>
                        </w:rPr>
                        <w:t>personal  protective</w:t>
                      </w:r>
                      <w:proofErr w:type="gramEnd"/>
                      <w:r>
                        <w:rPr>
                          <w:rFonts w:ascii="Arial"/>
                          <w:sz w:val="20"/>
                          <w:szCs w:val="20"/>
                          <w:lang w:val="en-US"/>
                        </w:rPr>
                        <w:t xml:space="preserve"> equipment is liquid-tight chemical pro</w:t>
                      </w:r>
                      <w:r>
                        <w:rPr>
                          <w:rFonts w:ascii="Arial"/>
                          <w:sz w:val="20"/>
                          <w:szCs w:val="20"/>
                          <w:lang w:val="en-US"/>
                        </w:rPr>
                        <w:t xml:space="preserve">tective clothing and breathing apparatus. </w:t>
                      </w:r>
                      <w:r>
                        <w:rPr>
                          <w:rFonts w:ascii="Arial Bold"/>
                          <w:sz w:val="20"/>
                          <w:szCs w:val="20"/>
                        </w:rPr>
                        <w:t xml:space="preserve">  </w:t>
                      </w: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Not applicable - does not burn.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pPr>
                      <w:r>
                        <w:rPr>
                          <w:rFonts w:ascii="Arial Bold"/>
                          <w:sz w:val="20"/>
                          <w:szCs w:val="20"/>
                        </w:rPr>
                        <w:t xml:space="preserve">Flammability Class: </w:t>
                      </w:r>
                      <w:r>
                        <w:rPr>
                          <w:rFonts w:ascii="Arial"/>
                          <w:sz w:val="20"/>
                          <w:szCs w:val="20"/>
                          <w:lang w:val="en-US"/>
                        </w:rPr>
                        <w:t xml:space="preserve"> </w:t>
                      </w:r>
                      <w:r>
                        <w:rPr>
                          <w:rFonts w:ascii="Arial"/>
                          <w:sz w:val="20"/>
                          <w:szCs w:val="20"/>
                          <w:lang w:val="en-US"/>
                        </w:rPr>
                        <w:tab/>
                      </w:r>
                      <w:r>
                        <w:rPr>
                          <w:rFonts w:ascii="Arial"/>
                          <w:sz w:val="20"/>
                          <w:szCs w:val="20"/>
                          <w:lang w:val="en-US"/>
                        </w:rPr>
                        <w:t xml:space="preserve">Does not burn.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2336" behindDoc="0" locked="0" layoutInCell="1" allowOverlap="1">
                <wp:simplePos x="0" y="0"/>
                <wp:positionH relativeFrom="page">
                  <wp:posOffset>469391</wp:posOffset>
                </wp:positionH>
                <wp:positionV relativeFrom="page">
                  <wp:posOffset>10004552</wp:posOffset>
                </wp:positionV>
                <wp:extent cx="6717952" cy="576834"/>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6717952" cy="576834"/>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30" style="position:absolute;margin-left:36.95pt;margin-top:787.75pt;width:528.95pt;height:45.4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" filled="f" stroked="f" strokeweight="1pt">
                <v:stroke miterlimit="4"/>
                <v:textbox inset="0,0,0,0">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br w:type="page"/>
      </w:r>
    </w:p>
    <w:p w:rsidR="00DE1083" w:rsidRDefault="00DB3BC8">
      <w:pPr>
        <w:pStyle w:val="Body"/>
        <w:sectPr w:rsidR="00DE1083">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3360" behindDoc="0" locked="0" layoutInCell="1" allowOverlap="1">
                <wp:simplePos x="0" y="0"/>
                <wp:positionH relativeFrom="page">
                  <wp:posOffset>5188353</wp:posOffset>
                </wp:positionH>
                <wp:positionV relativeFrom="page">
                  <wp:posOffset>263144</wp:posOffset>
                </wp:positionV>
                <wp:extent cx="2054621" cy="509778"/>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2054621" cy="509778"/>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s>
                              <w:spacing w:after="20" w:line="197" w:lineRule="exact"/>
                              <w:ind w:firstLine="28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3 of 5 </w:t>
                            </w:r>
                          </w:p>
                          <w:p w:rsidR="00DE1083" w:rsidRDefault="00DB3BC8">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txbxContent>
                      </wps:txbx>
                      <wps:bodyPr wrap="square" lIns="0" tIns="0" rIns="0" bIns="0" numCol="1" anchor="t">
                        <a:noAutofit/>
                      </wps:bodyPr>
                    </wps:wsp>
                  </a:graphicData>
                </a:graphic>
              </wp:anchor>
            </w:drawing>
          </mc:Choice>
          <mc:Fallback>
            <w:pict>
              <v:rect id="_x0000_s1031" style="position:absolute;margin-left:408.55pt;margin-top:20.7pt;width:161.8pt;height:40.15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" filled="f" stroked="f" strokeweight="1pt">
                <v:stroke miterlimit="4"/>
                <v:textbox inset="0,0,0,0">
                  <w:txbxContent>
                    <w:p w:rsidR="00DE1083" w:rsidRDefault="00DB3BC8">
                      <w:pPr>
                        <w:pStyle w:val="FreeForm"/>
                        <w:tabs>
                          <w:tab w:val="left" w:pos="709"/>
                          <w:tab w:val="left" w:pos="1418"/>
                          <w:tab w:val="left" w:pos="2127"/>
                          <w:tab w:val="left" w:pos="2836"/>
                        </w:tabs>
                        <w:spacing w:after="20" w:line="197" w:lineRule="exact"/>
                        <w:ind w:firstLine="28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3 of 5 </w:t>
                      </w:r>
                    </w:p>
                    <w:p w:rsidR="00DE1083" w:rsidRDefault="00DB3BC8">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4384" behindDoc="0" locked="0" layoutInCell="1" allowOverlap="1">
                <wp:simplePos x="0" y="0"/>
                <wp:positionH relativeFrom="page">
                  <wp:posOffset>469391</wp:posOffset>
                </wp:positionH>
                <wp:positionV relativeFrom="page">
                  <wp:posOffset>729488</wp:posOffset>
                </wp:positionV>
                <wp:extent cx="6738246" cy="9915398"/>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6738246" cy="9915398"/>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40" w:lineRule="exact"/>
                              <w:ind w:firstLine="2880"/>
                            </w:pPr>
                            <w:r>
                              <w:rPr>
                                <w:rFonts w:ascii="Arial Bold"/>
                                <w:color w:val="000080"/>
                                <w:lang w:val="en-US"/>
                              </w:rPr>
                              <w:t xml:space="preserve">Section 6 - Accidental Release Measures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 xml:space="preserve">In the event of a major spill, prevent spillage from entering drains or </w:t>
                            </w:r>
                            <w:proofErr w:type="gramStart"/>
                            <w:r>
                              <w:rPr>
                                <w:rFonts w:ascii="Arial"/>
                                <w:sz w:val="20"/>
                                <w:szCs w:val="20"/>
                                <w:lang w:val="en-US"/>
                              </w:rPr>
                              <w:t>water courses</w:t>
                            </w:r>
                            <w:proofErr w:type="gramEnd"/>
                            <w:r>
                              <w:rPr>
                                <w:rFonts w:ascii="Arial"/>
                                <w:sz w:val="20"/>
                                <w:szCs w:val="20"/>
                                <w:lang w:val="en-US"/>
                              </w:rPr>
                              <w:t xml:space="preserve">. </w:t>
                            </w:r>
                            <w:proofErr w:type="gramStart"/>
                            <w:r>
                              <w:rPr>
                                <w:rFonts w:ascii="Arial"/>
                                <w:sz w:val="20"/>
                                <w:szCs w:val="20"/>
                                <w:lang w:val="en-US"/>
                              </w:rPr>
                              <w:t>Evacuate  the</w:t>
                            </w:r>
                            <w:proofErr w:type="gramEnd"/>
                            <w:r>
                              <w:rPr>
                                <w:rFonts w:ascii="Arial"/>
                                <w:sz w:val="20"/>
                                <w:szCs w:val="20"/>
                                <w:lang w:val="en-US"/>
                              </w:rPr>
                              <w:t xml:space="preserve"> spill area and deny entry to unnecessary and unprotected personnel. Wear full protective chemically </w:t>
                            </w:r>
                            <w:proofErr w:type="gramStart"/>
                            <w:r>
                              <w:rPr>
                                <w:rFonts w:ascii="Arial"/>
                                <w:sz w:val="20"/>
                                <w:szCs w:val="20"/>
                                <w:lang w:val="en-US"/>
                              </w:rPr>
                              <w:t>resistant  clothing</w:t>
                            </w:r>
                            <w:proofErr w:type="gramEnd"/>
                            <w:r>
                              <w:rPr>
                                <w:rFonts w:ascii="Arial"/>
                                <w:sz w:val="20"/>
                                <w:szCs w:val="20"/>
                                <w:lang w:val="en-US"/>
                              </w:rPr>
                              <w:t xml:space="preserve"> including eye/face protection, gaun</w:t>
                            </w:r>
                            <w:r>
                              <w:rPr>
                                <w:rFonts w:ascii="Arial"/>
                                <w:sz w:val="20"/>
                                <w:szCs w:val="20"/>
                                <w:lang w:val="en-US"/>
                              </w:rPr>
                              <w:t xml:space="preserve">tlets and self contained breathing apparatus. See below under </w:t>
                            </w:r>
                            <w:proofErr w:type="gramStart"/>
                            <w:r>
                              <w:rPr>
                                <w:rFonts w:ascii="Arial"/>
                                <w:sz w:val="20"/>
                                <w:szCs w:val="20"/>
                                <w:lang w:val="en-US"/>
                              </w:rPr>
                              <w:t>Personal  Protection</w:t>
                            </w:r>
                            <w:proofErr w:type="gramEnd"/>
                            <w:r>
                              <w:rPr>
                                <w:rFonts w:ascii="Arial"/>
                                <w:sz w:val="20"/>
                                <w:szCs w:val="20"/>
                                <w:lang w:val="en-US"/>
                              </w:rPr>
                              <w:t xml:space="preserve"> regarding Australian Standards relating to personal protective equipment. Suitable materials for </w:t>
                            </w:r>
                            <w:proofErr w:type="gramStart"/>
                            <w:r>
                              <w:rPr>
                                <w:rFonts w:ascii="Arial"/>
                                <w:sz w:val="20"/>
                                <w:szCs w:val="20"/>
                                <w:lang w:val="en-US"/>
                              </w:rPr>
                              <w:t>protective  clothing</w:t>
                            </w:r>
                            <w:proofErr w:type="gramEnd"/>
                            <w:r>
                              <w:rPr>
                                <w:rFonts w:ascii="Arial"/>
                                <w:sz w:val="20"/>
                                <w:szCs w:val="20"/>
                                <w:lang w:val="en-US"/>
                              </w:rPr>
                              <w:t xml:space="preserve"> include rubber, PVC, Viton, Nitrile. Eye/face protectiv</w:t>
                            </w:r>
                            <w:r>
                              <w:rPr>
                                <w:rFonts w:ascii="Arial"/>
                                <w:sz w:val="20"/>
                                <w:szCs w:val="20"/>
                                <w:lang w:val="en-US"/>
                              </w:rPr>
                              <w:t xml:space="preserve">e equipment should comprise as a minimum, </w:t>
                            </w:r>
                            <w:proofErr w:type="gramStart"/>
                            <w:r>
                              <w:rPr>
                                <w:rFonts w:ascii="Arial"/>
                                <w:sz w:val="20"/>
                                <w:szCs w:val="20"/>
                                <w:lang w:val="en-US"/>
                              </w:rPr>
                              <w:t>protective  goggles</w:t>
                            </w:r>
                            <w:proofErr w:type="gramEnd"/>
                            <w:r>
                              <w:rPr>
                                <w:rFonts w:ascii="Arial"/>
                                <w:sz w:val="20"/>
                                <w:szCs w:val="20"/>
                                <w:lang w:val="en-US"/>
                              </w:rPr>
                              <w:t xml:space="preserve">.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up in the cleanup area, we </w:t>
                            </w:r>
                            <w:proofErr w:type="gramStart"/>
                            <w:r>
                              <w:rPr>
                                <w:rFonts w:ascii="Arial"/>
                                <w:sz w:val="20"/>
                                <w:szCs w:val="20"/>
                                <w:lang w:val="en-US"/>
                              </w:rPr>
                              <w:t>recommend  that</w:t>
                            </w:r>
                            <w:proofErr w:type="gramEnd"/>
                            <w:r>
                              <w:rPr>
                                <w:rFonts w:ascii="Arial"/>
                                <w:sz w:val="20"/>
                                <w:szCs w:val="20"/>
                                <w:lang w:val="en-US"/>
                              </w:rPr>
                              <w:t xml:space="preserve"> you use a respirator. Usually, no respirator is necessary when using this p</w:t>
                            </w:r>
                            <w:r>
                              <w:rPr>
                                <w:rFonts w:ascii="Arial"/>
                                <w:sz w:val="20"/>
                                <w:szCs w:val="20"/>
                                <w:lang w:val="en-US"/>
                              </w:rPr>
                              <w:t xml:space="preserve">roduct. However, if you have </w:t>
                            </w:r>
                            <w:proofErr w:type="gramStart"/>
                            <w:r>
                              <w:rPr>
                                <w:rFonts w:ascii="Arial"/>
                                <w:sz w:val="20"/>
                                <w:szCs w:val="20"/>
                                <w:lang w:val="en-US"/>
                              </w:rPr>
                              <w:t>any  doubts</w:t>
                            </w:r>
                            <w:proofErr w:type="gramEnd"/>
                            <w:r>
                              <w:rPr>
                                <w:rFonts w:ascii="Arial"/>
                                <w:sz w:val="20"/>
                                <w:szCs w:val="20"/>
                                <w:lang w:val="en-US"/>
                              </w:rPr>
                              <w:t xml:space="preserve"> consult the Australian Standard mentioned below (section 8).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w:sz w:val="20"/>
                                <w:szCs w:val="20"/>
                                <w:lang w:val="en-US"/>
                              </w:rPr>
                              <w:t xml:space="preserve">Stop leak if safe to do so, and contain spill. Absorb onto sand, vermiculite or other suitable absorbent material. If </w:t>
                            </w:r>
                            <w:proofErr w:type="gramStart"/>
                            <w:r>
                              <w:rPr>
                                <w:rFonts w:ascii="Arial"/>
                                <w:sz w:val="20"/>
                                <w:szCs w:val="20"/>
                                <w:lang w:val="en-US"/>
                              </w:rPr>
                              <w:t>spill  is</w:t>
                            </w:r>
                            <w:proofErr w:type="gramEnd"/>
                            <w:r>
                              <w:rPr>
                                <w:rFonts w:ascii="Arial"/>
                                <w:sz w:val="20"/>
                                <w:szCs w:val="20"/>
                                <w:lang w:val="en-US"/>
                              </w:rPr>
                              <w:t xml:space="preserve"> too large or if absorben</w:t>
                            </w:r>
                            <w:r>
                              <w:rPr>
                                <w:rFonts w:ascii="Arial"/>
                                <w:sz w:val="20"/>
                                <w:szCs w:val="20"/>
                                <w:lang w:val="en-US"/>
                              </w:rPr>
                              <w:t xml:space="preserve">t material is not available, try to create a dike to stop material spreading or going into drains  or waterways. Because of the corrosiveness of this product, special personal care should be taken in any </w:t>
                            </w:r>
                            <w:proofErr w:type="gramStart"/>
                            <w:r>
                              <w:rPr>
                                <w:rFonts w:ascii="Arial"/>
                                <w:sz w:val="20"/>
                                <w:szCs w:val="20"/>
                                <w:lang w:val="en-US"/>
                              </w:rPr>
                              <w:t>cleanup  operation</w:t>
                            </w:r>
                            <w:proofErr w:type="gramEnd"/>
                            <w:r>
                              <w:rPr>
                                <w:rFonts w:ascii="Arial"/>
                                <w:sz w:val="20"/>
                                <w:szCs w:val="20"/>
                                <w:lang w:val="en-US"/>
                              </w:rPr>
                              <w:t>. Sweep up and shovel or collect r</w:t>
                            </w:r>
                            <w:r>
                              <w:rPr>
                                <w:rFonts w:ascii="Arial"/>
                                <w:sz w:val="20"/>
                                <w:szCs w:val="20"/>
                                <w:lang w:val="en-US"/>
                              </w:rPr>
                              <w:t xml:space="preserve">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or salvage, </w:t>
                            </w:r>
                            <w:proofErr w:type="gramStart"/>
                            <w:r>
                              <w:rPr>
                                <w:rFonts w:ascii="Arial"/>
                                <w:sz w:val="20"/>
                                <w:szCs w:val="20"/>
                                <w:lang w:val="en-US"/>
                              </w:rPr>
                              <w:t>and  dispose</w:t>
                            </w:r>
                            <w:proofErr w:type="gramEnd"/>
                            <w:r>
                              <w:rPr>
                                <w:rFonts w:ascii="Arial"/>
                                <w:sz w:val="20"/>
                                <w:szCs w:val="20"/>
                                <w:lang w:val="en-US"/>
                              </w:rPr>
                              <w:t xml:space="preserve"> of promptly. Recycle containers wherever possible after careful cleaning. After spills, wash area </w:t>
                            </w:r>
                            <w:proofErr w:type="gramStart"/>
                            <w:r>
                              <w:rPr>
                                <w:rFonts w:ascii="Arial"/>
                                <w:sz w:val="20"/>
                                <w:szCs w:val="20"/>
                                <w:lang w:val="en-US"/>
                              </w:rPr>
                              <w:t>preventing  runoff</w:t>
                            </w:r>
                            <w:proofErr w:type="gramEnd"/>
                            <w:r>
                              <w:rPr>
                                <w:rFonts w:ascii="Arial"/>
                                <w:sz w:val="20"/>
                                <w:szCs w:val="20"/>
                                <w:lang w:val="en-US"/>
                              </w:rPr>
                              <w:t xml:space="preserve"> from entering drains. If a significant quantity of mater</w:t>
                            </w:r>
                            <w:r>
                              <w:rPr>
                                <w:rFonts w:ascii="Arial"/>
                                <w:sz w:val="20"/>
                                <w:szCs w:val="20"/>
                                <w:lang w:val="en-US"/>
                              </w:rPr>
                              <w:t xml:space="preserve">ial enters drains, advise emergency services.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19" w:lineRule="exact"/>
                            </w:pPr>
                            <w:r>
                              <w:rPr>
                                <w:rFonts w:ascii="Arial"/>
                                <w:sz w:val="20"/>
                                <w:szCs w:val="20"/>
                                <w:lang w:val="en-US"/>
                              </w:rPr>
                              <w:t xml:space="preserve">Contaminated area may be </w:t>
                            </w:r>
                            <w:proofErr w:type="spellStart"/>
                            <w:r>
                              <w:rPr>
                                <w:rFonts w:ascii="Arial"/>
                                <w:sz w:val="20"/>
                                <w:szCs w:val="20"/>
                                <w:lang w:val="en-US"/>
                              </w:rPr>
                              <w:t>neutralised</w:t>
                            </w:r>
                            <w:proofErr w:type="spellEnd"/>
                            <w:r>
                              <w:rPr>
                                <w:rFonts w:ascii="Arial"/>
                                <w:sz w:val="20"/>
                                <w:szCs w:val="20"/>
                                <w:lang w:val="en-US"/>
                              </w:rPr>
                              <w:t xml:space="preserve"> by washing with weak or dilute acid. Vinegar, citrus juice and most soft </w:t>
                            </w:r>
                            <w:proofErr w:type="gramStart"/>
                            <w:r>
                              <w:rPr>
                                <w:rFonts w:ascii="Arial"/>
                                <w:sz w:val="20"/>
                                <w:szCs w:val="20"/>
                                <w:lang w:val="en-US"/>
                              </w:rPr>
                              <w:t>drinks  may</w:t>
                            </w:r>
                            <w:proofErr w:type="gramEnd"/>
                            <w:r>
                              <w:rPr>
                                <w:rFonts w:ascii="Arial"/>
                                <w:sz w:val="20"/>
                                <w:szCs w:val="20"/>
                                <w:lang w:val="en-US"/>
                              </w:rPr>
                              <w:t xml:space="preserve"> be suitable. This material may be suitable for approved landfill. Ensure legality of di</w:t>
                            </w:r>
                            <w:r>
                              <w:rPr>
                                <w:rFonts w:ascii="Arial"/>
                                <w:sz w:val="20"/>
                                <w:szCs w:val="20"/>
                                <w:lang w:val="en-US"/>
                              </w:rPr>
                              <w:t xml:space="preserve">sposal by </w:t>
                            </w:r>
                            <w:proofErr w:type="gramStart"/>
                            <w:r>
                              <w:rPr>
                                <w:rFonts w:ascii="Arial"/>
                                <w:sz w:val="20"/>
                                <w:szCs w:val="20"/>
                                <w:lang w:val="en-US"/>
                              </w:rPr>
                              <w:t>consulting  regulations</w:t>
                            </w:r>
                            <w:proofErr w:type="gramEnd"/>
                            <w:r>
                              <w:rPr>
                                <w:rFonts w:ascii="Arial"/>
                                <w:sz w:val="20"/>
                                <w:szCs w:val="20"/>
                                <w:lang w:val="en-US"/>
                              </w:rPr>
                              <w:t xml:space="preserve"> prior to disposal. Thoroughly launder protective clothing before storage or re-use. Advise laundry of </w:t>
                            </w:r>
                            <w:proofErr w:type="gramStart"/>
                            <w:r>
                              <w:rPr>
                                <w:rFonts w:ascii="Arial"/>
                                <w:sz w:val="20"/>
                                <w:szCs w:val="20"/>
                                <w:lang w:val="en-US"/>
                              </w:rPr>
                              <w:t>nature  of</w:t>
                            </w:r>
                            <w:proofErr w:type="gramEnd"/>
                            <w:r>
                              <w:rPr>
                                <w:rFonts w:ascii="Arial"/>
                                <w:sz w:val="20"/>
                                <w:szCs w:val="20"/>
                                <w:lang w:val="en-US"/>
                              </w:rPr>
                              <w:t xml:space="preserve"> contamination when sending contaminated clothing to laundry.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3320"/>
                            </w:pPr>
                            <w:r>
                              <w:rPr>
                                <w:rFonts w:ascii="Arial Bold"/>
                                <w:color w:val="000080"/>
                                <w:lang w:val="en-US"/>
                              </w:rPr>
                              <w:t xml:space="preserve">Section 7 - Handling and Storage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followed.  The measures detailed below under "Stora</w:t>
                            </w:r>
                            <w:r>
                              <w:rPr>
                                <w:rFonts w:ascii="Arial"/>
                                <w:sz w:val="20"/>
                                <w:szCs w:val="20"/>
                                <w:lang w:val="en-US"/>
                              </w:rPr>
                              <w:t xml:space="preserve">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This product is a Scheduled Pois</w:t>
                            </w:r>
                            <w:r>
                              <w:rPr>
                                <w:rFonts w:ascii="Arial"/>
                                <w:sz w:val="20"/>
                                <w:szCs w:val="20"/>
                                <w:lang w:val="en-US"/>
                              </w:rPr>
                              <w:t xml:space="preserve">on. Observe all relevant regulations regarding sale, transport and </w:t>
                            </w:r>
                            <w:proofErr w:type="gramStart"/>
                            <w:r>
                              <w:rPr>
                                <w:rFonts w:ascii="Arial"/>
                                <w:sz w:val="20"/>
                                <w:szCs w:val="20"/>
                                <w:lang w:val="en-US"/>
                              </w:rPr>
                              <w:t>storage  of</w:t>
                            </w:r>
                            <w:proofErr w:type="gramEnd"/>
                            <w:r>
                              <w:rPr>
                                <w:rFonts w:ascii="Arial"/>
                                <w:sz w:val="20"/>
                                <w:szCs w:val="20"/>
                                <w:lang w:val="en-US"/>
                              </w:rPr>
                              <w:t xml:space="preserve"> this schedule of poison. Store in a cool, </w:t>
                            </w:r>
                            <w:proofErr w:type="gramStart"/>
                            <w:r>
                              <w:rPr>
                                <w:rFonts w:ascii="Arial"/>
                                <w:sz w:val="20"/>
                                <w:szCs w:val="20"/>
                                <w:lang w:val="en-US"/>
                              </w:rPr>
                              <w:t>well ventilated</w:t>
                            </w:r>
                            <w:proofErr w:type="gramEnd"/>
                            <w:r>
                              <w:rPr>
                                <w:rFonts w:ascii="Arial"/>
                                <w:sz w:val="20"/>
                                <w:szCs w:val="20"/>
                                <w:lang w:val="en-US"/>
                              </w:rPr>
                              <w:t xml:space="preserve"> area. Check containers periodically for corrosion and leaks.  Containers should be kept closed in order to </w:t>
                            </w:r>
                            <w:proofErr w:type="spellStart"/>
                            <w:r>
                              <w:rPr>
                                <w:rFonts w:ascii="Arial"/>
                                <w:sz w:val="20"/>
                                <w:szCs w:val="20"/>
                                <w:lang w:val="en-US"/>
                              </w:rPr>
                              <w:t>minimise</w:t>
                            </w:r>
                            <w:proofErr w:type="spellEnd"/>
                            <w:r>
                              <w:rPr>
                                <w:rFonts w:ascii="Arial"/>
                                <w:sz w:val="20"/>
                                <w:szCs w:val="20"/>
                                <w:lang w:val="en-US"/>
                              </w:rPr>
                              <w:t xml:space="preserve"> con</w:t>
                            </w:r>
                            <w:r>
                              <w:rPr>
                                <w:rFonts w:ascii="Arial"/>
                                <w:sz w:val="20"/>
                                <w:szCs w:val="20"/>
                                <w:lang w:val="en-US"/>
                              </w:rPr>
                              <w:t xml:space="preserve">tamination. Make sure that the product does not come </w:t>
                            </w:r>
                            <w:proofErr w:type="gramStart"/>
                            <w:r>
                              <w:rPr>
                                <w:rFonts w:ascii="Arial"/>
                                <w:sz w:val="20"/>
                                <w:szCs w:val="20"/>
                                <w:lang w:val="en-US"/>
                              </w:rPr>
                              <w:t>into  contact</w:t>
                            </w:r>
                            <w:proofErr w:type="gramEnd"/>
                            <w:r>
                              <w:rPr>
                                <w:rFonts w:ascii="Arial"/>
                                <w:sz w:val="20"/>
                                <w:szCs w:val="20"/>
                                <w:lang w:val="en-US"/>
                              </w:rPr>
                              <w:t xml:space="preserve"> with substances listed under "Incompatibilities" in Section 10. If you keep more than 10000kg or L </w:t>
                            </w:r>
                            <w:proofErr w:type="gramStart"/>
                            <w:r>
                              <w:rPr>
                                <w:rFonts w:ascii="Arial"/>
                                <w:sz w:val="20"/>
                                <w:szCs w:val="20"/>
                                <w:lang w:val="en-US"/>
                              </w:rPr>
                              <w:t>of  Dangerous</w:t>
                            </w:r>
                            <w:proofErr w:type="gramEnd"/>
                            <w:r>
                              <w:rPr>
                                <w:rFonts w:ascii="Arial"/>
                                <w:sz w:val="20"/>
                                <w:szCs w:val="20"/>
                                <w:lang w:val="en-US"/>
                              </w:rPr>
                              <w:t xml:space="preserve"> Goods of Packaging Group III, you may be required to license the premises or</w:t>
                            </w:r>
                            <w:r>
                              <w:rPr>
                                <w:rFonts w:ascii="Arial"/>
                                <w:sz w:val="20"/>
                                <w:szCs w:val="20"/>
                                <w:lang w:val="en-US"/>
                              </w:rPr>
                              <w:t xml:space="preserve"> notify your Dangerous  Goods authority. If you have any doubts, we suggest you contact your Dangerous Goods authority in order to </w:t>
                            </w:r>
                            <w:proofErr w:type="gramStart"/>
                            <w:r>
                              <w:rPr>
                                <w:rFonts w:ascii="Arial"/>
                                <w:sz w:val="20"/>
                                <w:szCs w:val="20"/>
                                <w:lang w:val="en-US"/>
                              </w:rPr>
                              <w:t>clarify  your</w:t>
                            </w:r>
                            <w:proofErr w:type="gramEnd"/>
                            <w:r>
                              <w:rPr>
                                <w:rFonts w:ascii="Arial"/>
                                <w:sz w:val="20"/>
                                <w:szCs w:val="20"/>
                                <w:lang w:val="en-US"/>
                              </w:rPr>
                              <w:t xml:space="preserve"> obligations. Check packaging - there may be further storage instructions on the label.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2080"/>
                            </w:pPr>
                            <w:r>
                              <w:rPr>
                                <w:rFonts w:ascii="Arial Bold"/>
                                <w:color w:val="000080"/>
                                <w:lang w:val="en-US"/>
                              </w:rPr>
                              <w:t>Section 8 - Exposure C</w:t>
                            </w:r>
                            <w:r>
                              <w:rPr>
                                <w:rFonts w:ascii="Arial Bold"/>
                                <w:color w:val="000080"/>
                                <w:lang w:val="en-US"/>
                              </w:rPr>
                              <w:t xml:space="preserve">ontrols and Personal Protection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60" w:line="197" w:lineRule="exact"/>
                            </w:pPr>
                            <w:r>
                              <w:rPr>
                                <w:rFonts w:ascii="Arial"/>
                                <w:sz w:val="20"/>
                                <w:szCs w:val="20"/>
                                <w:lang w:val="en-US"/>
                              </w:rPr>
                              <w:t xml:space="preserve">The following Australian Standards will provide general advice regarding safety clothing and equipment: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w:t>
                            </w:r>
                            <w:r>
                              <w:rPr>
                                <w:rFonts w:ascii="Arial"/>
                                <w:sz w:val="20"/>
                                <w:szCs w:val="20"/>
                                <w:lang w:val="en-US"/>
                              </w:rPr>
                              <w:t>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DE1083" w:rsidRDefault="00DB3BC8">
                            <w:pPr>
                              <w:pStyle w:val="FreeForm"/>
                              <w:tabs>
                                <w:tab w:val="left" w:pos="3100"/>
                                <w:tab w:val="left" w:pos="3400"/>
                                <w:tab w:val="left" w:pos="6800"/>
                                <w:tab w:val="left" w:pos="7080"/>
                                <w:tab w:val="left" w:pos="7090"/>
                                <w:tab w:val="left" w:pos="7799"/>
                                <w:tab w:val="left" w:pos="8508"/>
                                <w:tab w:val="left" w:pos="9217"/>
                                <w:tab w:val="left" w:pos="9926"/>
                              </w:tabs>
                              <w:spacing w:after="60" w:line="219" w:lineRule="exact"/>
                            </w:pPr>
                            <w:r>
                              <w:rPr>
                                <w:rFonts w:ascii="Arial Bold"/>
                                <w:sz w:val="22"/>
                                <w:szCs w:val="22"/>
                                <w:lang w:val="en-US"/>
                              </w:rPr>
                              <w:t xml:space="preserve">SWA 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proofErr w:type="gramStart"/>
                            <w:r>
                              <w:rPr>
                                <w:rFonts w:ascii="Arial Bold"/>
                                <w:sz w:val="22"/>
                                <w:szCs w:val="22"/>
                              </w:rPr>
                              <w:t xml:space="preserve">)  </w:t>
                            </w:r>
                            <w:r>
                              <w:rPr>
                                <w:rFonts w:ascii="Arial"/>
                                <w:sz w:val="20"/>
                                <w:szCs w:val="20"/>
                              </w:rPr>
                              <w:t>Sodium</w:t>
                            </w:r>
                            <w:proofErr w:type="gramEnd"/>
                            <w:r>
                              <w:rPr>
                                <w:rFonts w:ascii="Arial"/>
                                <w:sz w:val="20"/>
                                <w:szCs w:val="20"/>
                              </w:rPr>
                              <w:t xml:space="preserve"> hydroxide </w:t>
                            </w:r>
                            <w:r>
                              <w:rPr>
                                <w:rFonts w:ascii="Arial"/>
                                <w:sz w:val="20"/>
                                <w:szCs w:val="20"/>
                              </w:rPr>
                              <w:tab/>
                              <w:t xml:space="preserve">2 </w:t>
                            </w:r>
                            <w:r>
                              <w:rPr>
                                <w:rFonts w:ascii="Arial"/>
                                <w:sz w:val="20"/>
                                <w:szCs w:val="20"/>
                              </w:rPr>
                              <w:tab/>
                              <w:t xml:space="preserve">Peak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lang w:val="en-US"/>
                              </w:rPr>
                              <w:t xml:space="preserve">Eye Protection: </w:t>
                            </w:r>
                            <w:r>
                              <w:rPr>
                                <w:rFonts w:ascii="Arial"/>
                                <w:sz w:val="20"/>
                                <w:szCs w:val="20"/>
                                <w:lang w:val="en-US"/>
                              </w:rPr>
                              <w:t xml:space="preserve">Your eyes must be completely protected from this product by </w:t>
                            </w:r>
                            <w:r>
                              <w:rPr>
                                <w:rFonts w:ascii="Arial"/>
                                <w:sz w:val="20"/>
                                <w:szCs w:val="20"/>
                                <w:lang w:val="en-US"/>
                              </w:rPr>
                              <w:t xml:space="preserve">splash resistant goggles with </w:t>
                            </w:r>
                            <w:proofErr w:type="gramStart"/>
                            <w:r>
                              <w:rPr>
                                <w:rFonts w:ascii="Arial"/>
                                <w:sz w:val="20"/>
                                <w:szCs w:val="20"/>
                                <w:lang w:val="en-US"/>
                              </w:rPr>
                              <w:t>face  shield</w:t>
                            </w:r>
                            <w:proofErr w:type="gramEnd"/>
                            <w:r>
                              <w:rPr>
                                <w:rFonts w:ascii="Arial"/>
                                <w:sz w:val="20"/>
                                <w:szCs w:val="20"/>
                                <w:lang w:val="en-US"/>
                              </w:rPr>
                              <w:t xml:space="preserve">. All surrounding skin areas must be covered. Emergency eye wash facilities must also be available in an </w:t>
                            </w:r>
                            <w:proofErr w:type="gramStart"/>
                            <w:r>
                              <w:rPr>
                                <w:rFonts w:ascii="Arial"/>
                                <w:sz w:val="20"/>
                                <w:szCs w:val="20"/>
                                <w:lang w:val="en-US"/>
                              </w:rPr>
                              <w:t>area  close</w:t>
                            </w:r>
                            <w:proofErr w:type="gramEnd"/>
                            <w:r>
                              <w:rPr>
                                <w:rFonts w:ascii="Arial"/>
                                <w:sz w:val="20"/>
                                <w:szCs w:val="20"/>
                                <w:lang w:val="en-US"/>
                              </w:rPr>
                              <w:t xml:space="preserve"> to where this product is being used.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lang w:val="en-US"/>
                              </w:rPr>
                              <w:t xml:space="preserve">Skin Protection: </w:t>
                            </w:r>
                            <w:r>
                              <w:rPr>
                                <w:rFonts w:ascii="Arial"/>
                                <w:sz w:val="20"/>
                                <w:szCs w:val="20"/>
                                <w:lang w:val="en-US"/>
                              </w:rPr>
                              <w:t>Because of the dangerous nature of this p</w:t>
                            </w:r>
                            <w:r>
                              <w:rPr>
                                <w:rFonts w:ascii="Arial"/>
                                <w:sz w:val="20"/>
                                <w:szCs w:val="20"/>
                                <w:lang w:val="en-US"/>
                              </w:rPr>
                              <w:t xml:space="preserve">roduct, make sure that all skin areas are </w:t>
                            </w:r>
                            <w:proofErr w:type="gramStart"/>
                            <w:r>
                              <w:rPr>
                                <w:rFonts w:ascii="Arial"/>
                                <w:sz w:val="20"/>
                                <w:szCs w:val="20"/>
                                <w:lang w:val="en-US"/>
                              </w:rPr>
                              <w:t>completely  covered</w:t>
                            </w:r>
                            <w:proofErr w:type="gramEnd"/>
                            <w:r>
                              <w:rPr>
                                <w:rFonts w:ascii="Arial"/>
                                <w:sz w:val="20"/>
                                <w:szCs w:val="20"/>
                                <w:lang w:val="en-US"/>
                              </w:rPr>
                              <w:t xml:space="preserve"> by impermeable gloves, overalls, hair covering, apron and face shield. See below for suitable material types.   </w:t>
                            </w:r>
                            <w:r>
                              <w:rPr>
                                <w:rFonts w:ascii="Arial Bold"/>
                                <w:sz w:val="22"/>
                                <w:szCs w:val="22"/>
                                <w:lang w:val="en-US"/>
                              </w:rPr>
                              <w:t xml:space="preserve">Protective Material Types: </w:t>
                            </w:r>
                            <w:r>
                              <w:rPr>
                                <w:rFonts w:ascii="Arial"/>
                                <w:sz w:val="20"/>
                                <w:szCs w:val="20"/>
                                <w:lang w:val="en-US"/>
                              </w:rPr>
                              <w:t>We suggest that protective clothing be made from the fo</w:t>
                            </w:r>
                            <w:r>
                              <w:rPr>
                                <w:rFonts w:ascii="Arial"/>
                                <w:sz w:val="20"/>
                                <w:szCs w:val="20"/>
                                <w:lang w:val="en-US"/>
                              </w:rPr>
                              <w:t xml:space="preserve">llowing materials: rubber,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pPr>
                            <w:proofErr w:type="gramStart"/>
                            <w:r>
                              <w:rPr>
                                <w:rFonts w:ascii="Arial"/>
                                <w:sz w:val="20"/>
                                <w:szCs w:val="20"/>
                              </w:rPr>
                              <w:t>PVC, Viton, nitrile.</w:t>
                            </w:r>
                            <w:proofErr w:type="gramEnd"/>
                            <w:r>
                              <w:rPr>
                                <w:rFonts w:ascii="Arial"/>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197" w:lineRule="exact"/>
                            </w:pPr>
                            <w:r>
                              <w:rPr>
                                <w:rFonts w:ascii="Arial"/>
                                <w:sz w:val="20"/>
                                <w:szCs w:val="20"/>
                                <w:lang w:val="en-US"/>
                              </w:rPr>
                              <w:t>Safety deluge showers should, if practical, be p</w:t>
                            </w:r>
                            <w:r>
                              <w:rPr>
                                <w:rFonts w:ascii="Arial"/>
                                <w:sz w:val="20"/>
                                <w:szCs w:val="20"/>
                                <w:lang w:val="en-US"/>
                              </w:rPr>
                              <w:t xml:space="preserve">rovided near to where this product is being used.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2600"/>
                            </w:pPr>
                            <w:r>
                              <w:rPr>
                                <w:rFonts w:ascii="Arial Bold"/>
                                <w:color w:val="000080"/>
                                <w:lang w:val="en-US"/>
                              </w:rPr>
                              <w:t xml:space="preserve">Section 9 - Physical and Chemical Properties: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Thick clear </w:t>
                            </w:r>
                            <w:proofErr w:type="spellStart"/>
                            <w:r>
                              <w:rPr>
                                <w:rFonts w:ascii="Arial"/>
                                <w:sz w:val="20"/>
                                <w:szCs w:val="20"/>
                                <w:lang w:val="en-US"/>
                              </w:rPr>
                              <w:t>colourless</w:t>
                            </w:r>
                            <w:proofErr w:type="spellEnd"/>
                            <w:r>
                              <w:rPr>
                                <w:rFonts w:ascii="Arial"/>
                                <w:sz w:val="20"/>
                                <w:szCs w:val="20"/>
                                <w:lang w:val="en-US"/>
                              </w:rPr>
                              <w:t xml:space="preserve"> liquid.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e-DE"/>
                              </w:rPr>
                              <w:t xml:space="preserve"> </w:t>
                            </w:r>
                            <w:r>
                              <w:rPr>
                                <w:rFonts w:ascii="Arial"/>
                                <w:sz w:val="20"/>
                                <w:szCs w:val="20"/>
                                <w:lang w:val="de-DE"/>
                              </w:rPr>
                              <w:tab/>
                              <w:t xml:space="preserve">Mild </w:t>
                            </w:r>
                            <w:proofErr w:type="spellStart"/>
                            <w:r>
                              <w:rPr>
                                <w:rFonts w:ascii="Arial"/>
                                <w:sz w:val="20"/>
                                <w:szCs w:val="20"/>
                                <w:lang w:val="de-DE"/>
                              </w:rPr>
                              <w:t>chlorine</w:t>
                            </w:r>
                            <w:proofErr w:type="spellEnd"/>
                            <w:r>
                              <w:rPr>
                                <w:rFonts w:ascii="Arial"/>
                                <w:sz w:val="20"/>
                                <w:szCs w:val="20"/>
                                <w:lang w:val="de-DE"/>
                              </w:rPr>
                              <w:t xml:space="preserve"> </w:t>
                            </w:r>
                            <w:proofErr w:type="spellStart"/>
                            <w:r>
                              <w:rPr>
                                <w:rFonts w:ascii="Arial"/>
                                <w:sz w:val="20"/>
                                <w:szCs w:val="20"/>
                                <w:lang w:val="de-DE"/>
                              </w:rPr>
                              <w:t>odour</w:t>
                            </w:r>
                            <w:proofErr w:type="spellEnd"/>
                            <w:r>
                              <w:rPr>
                                <w:rFonts w:ascii="Arial"/>
                                <w:sz w:val="20"/>
                                <w:szCs w:val="20"/>
                                <w:lang w:val="de-DE"/>
                              </w:rPr>
                              <w:t xml:space="preserve">.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8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32" style="position:absolute;margin-left:36.95pt;margin-top:57.45pt;width:530.55pt;height:780.75pt;z-index:25166438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" filled="f" stroked="f" strokeweight="1pt">
                <v:stroke miterlimit="4"/>
                <v:textbox inset="0,0,0,0">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40" w:lineRule="exact"/>
                        <w:ind w:firstLine="2880"/>
                      </w:pPr>
                      <w:r>
                        <w:rPr>
                          <w:rFonts w:ascii="Arial Bold"/>
                          <w:color w:val="000080"/>
                          <w:lang w:val="en-US"/>
                        </w:rPr>
                        <w:t xml:space="preserve">Section 6 - Accidental Release Measures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 xml:space="preserve">In the event of a major spill, prevent spillage from entering drains or </w:t>
                      </w:r>
                      <w:proofErr w:type="gramStart"/>
                      <w:r>
                        <w:rPr>
                          <w:rFonts w:ascii="Arial"/>
                          <w:sz w:val="20"/>
                          <w:szCs w:val="20"/>
                          <w:lang w:val="en-US"/>
                        </w:rPr>
                        <w:t>water courses</w:t>
                      </w:r>
                      <w:proofErr w:type="gramEnd"/>
                      <w:r>
                        <w:rPr>
                          <w:rFonts w:ascii="Arial"/>
                          <w:sz w:val="20"/>
                          <w:szCs w:val="20"/>
                          <w:lang w:val="en-US"/>
                        </w:rPr>
                        <w:t xml:space="preserve">. </w:t>
                      </w:r>
                      <w:proofErr w:type="gramStart"/>
                      <w:r>
                        <w:rPr>
                          <w:rFonts w:ascii="Arial"/>
                          <w:sz w:val="20"/>
                          <w:szCs w:val="20"/>
                          <w:lang w:val="en-US"/>
                        </w:rPr>
                        <w:t>Evacuate  the</w:t>
                      </w:r>
                      <w:proofErr w:type="gramEnd"/>
                      <w:r>
                        <w:rPr>
                          <w:rFonts w:ascii="Arial"/>
                          <w:sz w:val="20"/>
                          <w:szCs w:val="20"/>
                          <w:lang w:val="en-US"/>
                        </w:rPr>
                        <w:t xml:space="preserve"> spill area and deny entry to unnecessary and unprotected personnel. Wear full protective chemically </w:t>
                      </w:r>
                      <w:proofErr w:type="gramStart"/>
                      <w:r>
                        <w:rPr>
                          <w:rFonts w:ascii="Arial"/>
                          <w:sz w:val="20"/>
                          <w:szCs w:val="20"/>
                          <w:lang w:val="en-US"/>
                        </w:rPr>
                        <w:t>resistant  clothing</w:t>
                      </w:r>
                      <w:proofErr w:type="gramEnd"/>
                      <w:r>
                        <w:rPr>
                          <w:rFonts w:ascii="Arial"/>
                          <w:sz w:val="20"/>
                          <w:szCs w:val="20"/>
                          <w:lang w:val="en-US"/>
                        </w:rPr>
                        <w:t xml:space="preserve"> including eye/face protection, gaun</w:t>
                      </w:r>
                      <w:r>
                        <w:rPr>
                          <w:rFonts w:ascii="Arial"/>
                          <w:sz w:val="20"/>
                          <w:szCs w:val="20"/>
                          <w:lang w:val="en-US"/>
                        </w:rPr>
                        <w:t xml:space="preserve">tlets and self contained breathing apparatus. See below under </w:t>
                      </w:r>
                      <w:proofErr w:type="gramStart"/>
                      <w:r>
                        <w:rPr>
                          <w:rFonts w:ascii="Arial"/>
                          <w:sz w:val="20"/>
                          <w:szCs w:val="20"/>
                          <w:lang w:val="en-US"/>
                        </w:rPr>
                        <w:t>Personal  Protection</w:t>
                      </w:r>
                      <w:proofErr w:type="gramEnd"/>
                      <w:r>
                        <w:rPr>
                          <w:rFonts w:ascii="Arial"/>
                          <w:sz w:val="20"/>
                          <w:szCs w:val="20"/>
                          <w:lang w:val="en-US"/>
                        </w:rPr>
                        <w:t xml:space="preserve"> regarding Australian Standards relating to personal protective equipment. Suitable materials for </w:t>
                      </w:r>
                      <w:proofErr w:type="gramStart"/>
                      <w:r>
                        <w:rPr>
                          <w:rFonts w:ascii="Arial"/>
                          <w:sz w:val="20"/>
                          <w:szCs w:val="20"/>
                          <w:lang w:val="en-US"/>
                        </w:rPr>
                        <w:t>protective  clothing</w:t>
                      </w:r>
                      <w:proofErr w:type="gramEnd"/>
                      <w:r>
                        <w:rPr>
                          <w:rFonts w:ascii="Arial"/>
                          <w:sz w:val="20"/>
                          <w:szCs w:val="20"/>
                          <w:lang w:val="en-US"/>
                        </w:rPr>
                        <w:t xml:space="preserve"> include rubber, PVC, Viton, Nitrile. Eye/face protectiv</w:t>
                      </w:r>
                      <w:r>
                        <w:rPr>
                          <w:rFonts w:ascii="Arial"/>
                          <w:sz w:val="20"/>
                          <w:szCs w:val="20"/>
                          <w:lang w:val="en-US"/>
                        </w:rPr>
                        <w:t xml:space="preserve">e equipment should comprise as a minimum, </w:t>
                      </w:r>
                      <w:proofErr w:type="gramStart"/>
                      <w:r>
                        <w:rPr>
                          <w:rFonts w:ascii="Arial"/>
                          <w:sz w:val="20"/>
                          <w:szCs w:val="20"/>
                          <w:lang w:val="en-US"/>
                        </w:rPr>
                        <w:t>protective  goggles</w:t>
                      </w:r>
                      <w:proofErr w:type="gramEnd"/>
                      <w:r>
                        <w:rPr>
                          <w:rFonts w:ascii="Arial"/>
                          <w:sz w:val="20"/>
                          <w:szCs w:val="20"/>
                          <w:lang w:val="en-US"/>
                        </w:rPr>
                        <w:t xml:space="preserve">.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up in the cleanup area, we </w:t>
                      </w:r>
                      <w:proofErr w:type="gramStart"/>
                      <w:r>
                        <w:rPr>
                          <w:rFonts w:ascii="Arial"/>
                          <w:sz w:val="20"/>
                          <w:szCs w:val="20"/>
                          <w:lang w:val="en-US"/>
                        </w:rPr>
                        <w:t>recommend  that</w:t>
                      </w:r>
                      <w:proofErr w:type="gramEnd"/>
                      <w:r>
                        <w:rPr>
                          <w:rFonts w:ascii="Arial"/>
                          <w:sz w:val="20"/>
                          <w:szCs w:val="20"/>
                          <w:lang w:val="en-US"/>
                        </w:rPr>
                        <w:t xml:space="preserve"> you use a respirator. Usually, no respirator is necessary when using this p</w:t>
                      </w:r>
                      <w:r>
                        <w:rPr>
                          <w:rFonts w:ascii="Arial"/>
                          <w:sz w:val="20"/>
                          <w:szCs w:val="20"/>
                          <w:lang w:val="en-US"/>
                        </w:rPr>
                        <w:t xml:space="preserve">roduct. However, if you have </w:t>
                      </w:r>
                      <w:proofErr w:type="gramStart"/>
                      <w:r>
                        <w:rPr>
                          <w:rFonts w:ascii="Arial"/>
                          <w:sz w:val="20"/>
                          <w:szCs w:val="20"/>
                          <w:lang w:val="en-US"/>
                        </w:rPr>
                        <w:t>any  doubts</w:t>
                      </w:r>
                      <w:proofErr w:type="gramEnd"/>
                      <w:r>
                        <w:rPr>
                          <w:rFonts w:ascii="Arial"/>
                          <w:sz w:val="20"/>
                          <w:szCs w:val="20"/>
                          <w:lang w:val="en-US"/>
                        </w:rPr>
                        <w:t xml:space="preserve"> consult the Australian Standard mentioned below (section 8).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w:sz w:val="20"/>
                          <w:szCs w:val="20"/>
                          <w:lang w:val="en-US"/>
                        </w:rPr>
                        <w:t xml:space="preserve">Stop leak if safe to do so, and contain spill. Absorb onto sand, vermiculite or other suitable absorbent material. If </w:t>
                      </w:r>
                      <w:proofErr w:type="gramStart"/>
                      <w:r>
                        <w:rPr>
                          <w:rFonts w:ascii="Arial"/>
                          <w:sz w:val="20"/>
                          <w:szCs w:val="20"/>
                          <w:lang w:val="en-US"/>
                        </w:rPr>
                        <w:t>spill  is</w:t>
                      </w:r>
                      <w:proofErr w:type="gramEnd"/>
                      <w:r>
                        <w:rPr>
                          <w:rFonts w:ascii="Arial"/>
                          <w:sz w:val="20"/>
                          <w:szCs w:val="20"/>
                          <w:lang w:val="en-US"/>
                        </w:rPr>
                        <w:t xml:space="preserve"> too large or if absorben</w:t>
                      </w:r>
                      <w:r>
                        <w:rPr>
                          <w:rFonts w:ascii="Arial"/>
                          <w:sz w:val="20"/>
                          <w:szCs w:val="20"/>
                          <w:lang w:val="en-US"/>
                        </w:rPr>
                        <w:t xml:space="preserve">t material is not available, try to create a dike to stop material spreading or going into drains  or waterways. Because of the corrosiveness of this product, special personal care should be taken in any </w:t>
                      </w:r>
                      <w:proofErr w:type="gramStart"/>
                      <w:r>
                        <w:rPr>
                          <w:rFonts w:ascii="Arial"/>
                          <w:sz w:val="20"/>
                          <w:szCs w:val="20"/>
                          <w:lang w:val="en-US"/>
                        </w:rPr>
                        <w:t>cleanup  operation</w:t>
                      </w:r>
                      <w:proofErr w:type="gramEnd"/>
                      <w:r>
                        <w:rPr>
                          <w:rFonts w:ascii="Arial"/>
                          <w:sz w:val="20"/>
                          <w:szCs w:val="20"/>
                          <w:lang w:val="en-US"/>
                        </w:rPr>
                        <w:t>. Sweep up and shovel or collect r</w:t>
                      </w:r>
                      <w:r>
                        <w:rPr>
                          <w:rFonts w:ascii="Arial"/>
                          <w:sz w:val="20"/>
                          <w:szCs w:val="20"/>
                          <w:lang w:val="en-US"/>
                        </w:rPr>
                        <w:t xml:space="preserve">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or salvage, </w:t>
                      </w:r>
                      <w:proofErr w:type="gramStart"/>
                      <w:r>
                        <w:rPr>
                          <w:rFonts w:ascii="Arial"/>
                          <w:sz w:val="20"/>
                          <w:szCs w:val="20"/>
                          <w:lang w:val="en-US"/>
                        </w:rPr>
                        <w:t>and  dispose</w:t>
                      </w:r>
                      <w:proofErr w:type="gramEnd"/>
                      <w:r>
                        <w:rPr>
                          <w:rFonts w:ascii="Arial"/>
                          <w:sz w:val="20"/>
                          <w:szCs w:val="20"/>
                          <w:lang w:val="en-US"/>
                        </w:rPr>
                        <w:t xml:space="preserve"> of promptly. Recycle containers wherever possible after careful cleaning. After spills, wash area </w:t>
                      </w:r>
                      <w:proofErr w:type="gramStart"/>
                      <w:r>
                        <w:rPr>
                          <w:rFonts w:ascii="Arial"/>
                          <w:sz w:val="20"/>
                          <w:szCs w:val="20"/>
                          <w:lang w:val="en-US"/>
                        </w:rPr>
                        <w:t>preventing  runoff</w:t>
                      </w:r>
                      <w:proofErr w:type="gramEnd"/>
                      <w:r>
                        <w:rPr>
                          <w:rFonts w:ascii="Arial"/>
                          <w:sz w:val="20"/>
                          <w:szCs w:val="20"/>
                          <w:lang w:val="en-US"/>
                        </w:rPr>
                        <w:t xml:space="preserve"> from entering drains. If a significant quantity of mater</w:t>
                      </w:r>
                      <w:r>
                        <w:rPr>
                          <w:rFonts w:ascii="Arial"/>
                          <w:sz w:val="20"/>
                          <w:szCs w:val="20"/>
                          <w:lang w:val="en-US"/>
                        </w:rPr>
                        <w:t xml:space="preserve">ial enters drains, advise emergency services.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19" w:lineRule="exact"/>
                      </w:pPr>
                      <w:r>
                        <w:rPr>
                          <w:rFonts w:ascii="Arial"/>
                          <w:sz w:val="20"/>
                          <w:szCs w:val="20"/>
                          <w:lang w:val="en-US"/>
                        </w:rPr>
                        <w:t xml:space="preserve">Contaminated area may be </w:t>
                      </w:r>
                      <w:proofErr w:type="spellStart"/>
                      <w:r>
                        <w:rPr>
                          <w:rFonts w:ascii="Arial"/>
                          <w:sz w:val="20"/>
                          <w:szCs w:val="20"/>
                          <w:lang w:val="en-US"/>
                        </w:rPr>
                        <w:t>neutralised</w:t>
                      </w:r>
                      <w:proofErr w:type="spellEnd"/>
                      <w:r>
                        <w:rPr>
                          <w:rFonts w:ascii="Arial"/>
                          <w:sz w:val="20"/>
                          <w:szCs w:val="20"/>
                          <w:lang w:val="en-US"/>
                        </w:rPr>
                        <w:t xml:space="preserve"> by washing with weak or dilute acid. Vinegar, citrus juice and most soft </w:t>
                      </w:r>
                      <w:proofErr w:type="gramStart"/>
                      <w:r>
                        <w:rPr>
                          <w:rFonts w:ascii="Arial"/>
                          <w:sz w:val="20"/>
                          <w:szCs w:val="20"/>
                          <w:lang w:val="en-US"/>
                        </w:rPr>
                        <w:t>drinks  may</w:t>
                      </w:r>
                      <w:proofErr w:type="gramEnd"/>
                      <w:r>
                        <w:rPr>
                          <w:rFonts w:ascii="Arial"/>
                          <w:sz w:val="20"/>
                          <w:szCs w:val="20"/>
                          <w:lang w:val="en-US"/>
                        </w:rPr>
                        <w:t xml:space="preserve"> be suitable. This material may be suitable for approved landfill. Ensure legality of di</w:t>
                      </w:r>
                      <w:r>
                        <w:rPr>
                          <w:rFonts w:ascii="Arial"/>
                          <w:sz w:val="20"/>
                          <w:szCs w:val="20"/>
                          <w:lang w:val="en-US"/>
                        </w:rPr>
                        <w:t xml:space="preserve">sposal by </w:t>
                      </w:r>
                      <w:proofErr w:type="gramStart"/>
                      <w:r>
                        <w:rPr>
                          <w:rFonts w:ascii="Arial"/>
                          <w:sz w:val="20"/>
                          <w:szCs w:val="20"/>
                          <w:lang w:val="en-US"/>
                        </w:rPr>
                        <w:t>consulting  regulations</w:t>
                      </w:r>
                      <w:proofErr w:type="gramEnd"/>
                      <w:r>
                        <w:rPr>
                          <w:rFonts w:ascii="Arial"/>
                          <w:sz w:val="20"/>
                          <w:szCs w:val="20"/>
                          <w:lang w:val="en-US"/>
                        </w:rPr>
                        <w:t xml:space="preserve"> prior to disposal. Thoroughly launder protective clothing before storage or re-use. Advise laundry of </w:t>
                      </w:r>
                      <w:proofErr w:type="gramStart"/>
                      <w:r>
                        <w:rPr>
                          <w:rFonts w:ascii="Arial"/>
                          <w:sz w:val="20"/>
                          <w:szCs w:val="20"/>
                          <w:lang w:val="en-US"/>
                        </w:rPr>
                        <w:t>nature  of</w:t>
                      </w:r>
                      <w:proofErr w:type="gramEnd"/>
                      <w:r>
                        <w:rPr>
                          <w:rFonts w:ascii="Arial"/>
                          <w:sz w:val="20"/>
                          <w:szCs w:val="20"/>
                          <w:lang w:val="en-US"/>
                        </w:rPr>
                        <w:t xml:space="preserve"> contamination when sending contaminated clothing to laundry.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3320"/>
                      </w:pPr>
                      <w:r>
                        <w:rPr>
                          <w:rFonts w:ascii="Arial Bold"/>
                          <w:color w:val="000080"/>
                          <w:lang w:val="en-US"/>
                        </w:rPr>
                        <w:t xml:space="preserve">Section 7 - Handling and Storage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followed.  The measures detailed below under "Stora</w:t>
                      </w:r>
                      <w:r>
                        <w:rPr>
                          <w:rFonts w:ascii="Arial"/>
                          <w:sz w:val="20"/>
                          <w:szCs w:val="20"/>
                          <w:lang w:val="en-US"/>
                        </w:rPr>
                        <w:t xml:space="preserve">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This product is a Scheduled Pois</w:t>
                      </w:r>
                      <w:r>
                        <w:rPr>
                          <w:rFonts w:ascii="Arial"/>
                          <w:sz w:val="20"/>
                          <w:szCs w:val="20"/>
                          <w:lang w:val="en-US"/>
                        </w:rPr>
                        <w:t xml:space="preserve">on. Observe all relevant regulations regarding sale, transport and </w:t>
                      </w:r>
                      <w:proofErr w:type="gramStart"/>
                      <w:r>
                        <w:rPr>
                          <w:rFonts w:ascii="Arial"/>
                          <w:sz w:val="20"/>
                          <w:szCs w:val="20"/>
                          <w:lang w:val="en-US"/>
                        </w:rPr>
                        <w:t>storage  of</w:t>
                      </w:r>
                      <w:proofErr w:type="gramEnd"/>
                      <w:r>
                        <w:rPr>
                          <w:rFonts w:ascii="Arial"/>
                          <w:sz w:val="20"/>
                          <w:szCs w:val="20"/>
                          <w:lang w:val="en-US"/>
                        </w:rPr>
                        <w:t xml:space="preserve"> this schedule of poison. Store in a cool, </w:t>
                      </w:r>
                      <w:proofErr w:type="gramStart"/>
                      <w:r>
                        <w:rPr>
                          <w:rFonts w:ascii="Arial"/>
                          <w:sz w:val="20"/>
                          <w:szCs w:val="20"/>
                          <w:lang w:val="en-US"/>
                        </w:rPr>
                        <w:t>well ventilated</w:t>
                      </w:r>
                      <w:proofErr w:type="gramEnd"/>
                      <w:r>
                        <w:rPr>
                          <w:rFonts w:ascii="Arial"/>
                          <w:sz w:val="20"/>
                          <w:szCs w:val="20"/>
                          <w:lang w:val="en-US"/>
                        </w:rPr>
                        <w:t xml:space="preserve"> area. Check containers periodically for corrosion and leaks.  Containers should be kept closed in order to </w:t>
                      </w:r>
                      <w:proofErr w:type="spellStart"/>
                      <w:r>
                        <w:rPr>
                          <w:rFonts w:ascii="Arial"/>
                          <w:sz w:val="20"/>
                          <w:szCs w:val="20"/>
                          <w:lang w:val="en-US"/>
                        </w:rPr>
                        <w:t>minimise</w:t>
                      </w:r>
                      <w:proofErr w:type="spellEnd"/>
                      <w:r>
                        <w:rPr>
                          <w:rFonts w:ascii="Arial"/>
                          <w:sz w:val="20"/>
                          <w:szCs w:val="20"/>
                          <w:lang w:val="en-US"/>
                        </w:rPr>
                        <w:t xml:space="preserve"> con</w:t>
                      </w:r>
                      <w:r>
                        <w:rPr>
                          <w:rFonts w:ascii="Arial"/>
                          <w:sz w:val="20"/>
                          <w:szCs w:val="20"/>
                          <w:lang w:val="en-US"/>
                        </w:rPr>
                        <w:t xml:space="preserve">tamination. Make sure that the product does not come </w:t>
                      </w:r>
                      <w:proofErr w:type="gramStart"/>
                      <w:r>
                        <w:rPr>
                          <w:rFonts w:ascii="Arial"/>
                          <w:sz w:val="20"/>
                          <w:szCs w:val="20"/>
                          <w:lang w:val="en-US"/>
                        </w:rPr>
                        <w:t>into  contact</w:t>
                      </w:r>
                      <w:proofErr w:type="gramEnd"/>
                      <w:r>
                        <w:rPr>
                          <w:rFonts w:ascii="Arial"/>
                          <w:sz w:val="20"/>
                          <w:szCs w:val="20"/>
                          <w:lang w:val="en-US"/>
                        </w:rPr>
                        <w:t xml:space="preserve"> with substances listed under "Incompatibilities" in Section 10. If you keep more than 10000kg or L </w:t>
                      </w:r>
                      <w:proofErr w:type="gramStart"/>
                      <w:r>
                        <w:rPr>
                          <w:rFonts w:ascii="Arial"/>
                          <w:sz w:val="20"/>
                          <w:szCs w:val="20"/>
                          <w:lang w:val="en-US"/>
                        </w:rPr>
                        <w:t>of  Dangerous</w:t>
                      </w:r>
                      <w:proofErr w:type="gramEnd"/>
                      <w:r>
                        <w:rPr>
                          <w:rFonts w:ascii="Arial"/>
                          <w:sz w:val="20"/>
                          <w:szCs w:val="20"/>
                          <w:lang w:val="en-US"/>
                        </w:rPr>
                        <w:t xml:space="preserve"> Goods of Packaging Group III, you may be required to license the premises or</w:t>
                      </w:r>
                      <w:r>
                        <w:rPr>
                          <w:rFonts w:ascii="Arial"/>
                          <w:sz w:val="20"/>
                          <w:szCs w:val="20"/>
                          <w:lang w:val="en-US"/>
                        </w:rPr>
                        <w:t xml:space="preserve"> notify your Dangerous  Goods authority. If you have any doubts, we suggest you contact your Dangerous Goods authority in order to </w:t>
                      </w:r>
                      <w:proofErr w:type="gramStart"/>
                      <w:r>
                        <w:rPr>
                          <w:rFonts w:ascii="Arial"/>
                          <w:sz w:val="20"/>
                          <w:szCs w:val="20"/>
                          <w:lang w:val="en-US"/>
                        </w:rPr>
                        <w:t>clarify  your</w:t>
                      </w:r>
                      <w:proofErr w:type="gramEnd"/>
                      <w:r>
                        <w:rPr>
                          <w:rFonts w:ascii="Arial"/>
                          <w:sz w:val="20"/>
                          <w:szCs w:val="20"/>
                          <w:lang w:val="en-US"/>
                        </w:rPr>
                        <w:t xml:space="preserve"> obligations. Check packaging - there may be further storage instructions on the label.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2080"/>
                      </w:pPr>
                      <w:r>
                        <w:rPr>
                          <w:rFonts w:ascii="Arial Bold"/>
                          <w:color w:val="000080"/>
                          <w:lang w:val="en-US"/>
                        </w:rPr>
                        <w:t>Section 8 - Exposure C</w:t>
                      </w:r>
                      <w:r>
                        <w:rPr>
                          <w:rFonts w:ascii="Arial Bold"/>
                          <w:color w:val="000080"/>
                          <w:lang w:val="en-US"/>
                        </w:rPr>
                        <w:t xml:space="preserve">ontrols and Personal Protection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60" w:line="197" w:lineRule="exact"/>
                      </w:pPr>
                      <w:r>
                        <w:rPr>
                          <w:rFonts w:ascii="Arial"/>
                          <w:sz w:val="20"/>
                          <w:szCs w:val="20"/>
                          <w:lang w:val="en-US"/>
                        </w:rPr>
                        <w:t xml:space="preserve">The following Australian Standards will provide general advice regarding safety clothing and equipment: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w:t>
                      </w:r>
                      <w:r>
                        <w:rPr>
                          <w:rFonts w:ascii="Arial"/>
                          <w:sz w:val="20"/>
                          <w:szCs w:val="20"/>
                          <w:lang w:val="en-US"/>
                        </w:rPr>
                        <w:t>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DE1083" w:rsidRDefault="00DB3BC8">
                      <w:pPr>
                        <w:pStyle w:val="FreeForm"/>
                        <w:tabs>
                          <w:tab w:val="left" w:pos="3100"/>
                          <w:tab w:val="left" w:pos="3400"/>
                          <w:tab w:val="left" w:pos="6800"/>
                          <w:tab w:val="left" w:pos="7080"/>
                          <w:tab w:val="left" w:pos="7090"/>
                          <w:tab w:val="left" w:pos="7799"/>
                          <w:tab w:val="left" w:pos="8508"/>
                          <w:tab w:val="left" w:pos="9217"/>
                          <w:tab w:val="left" w:pos="9926"/>
                        </w:tabs>
                        <w:spacing w:after="60" w:line="219" w:lineRule="exact"/>
                      </w:pPr>
                      <w:r>
                        <w:rPr>
                          <w:rFonts w:ascii="Arial Bold"/>
                          <w:sz w:val="22"/>
                          <w:szCs w:val="22"/>
                          <w:lang w:val="en-US"/>
                        </w:rPr>
                        <w:t xml:space="preserve">SWA 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proofErr w:type="gramStart"/>
                      <w:r>
                        <w:rPr>
                          <w:rFonts w:ascii="Arial Bold"/>
                          <w:sz w:val="22"/>
                          <w:szCs w:val="22"/>
                        </w:rPr>
                        <w:t xml:space="preserve">)  </w:t>
                      </w:r>
                      <w:r>
                        <w:rPr>
                          <w:rFonts w:ascii="Arial"/>
                          <w:sz w:val="20"/>
                          <w:szCs w:val="20"/>
                        </w:rPr>
                        <w:t>Sodium</w:t>
                      </w:r>
                      <w:proofErr w:type="gramEnd"/>
                      <w:r>
                        <w:rPr>
                          <w:rFonts w:ascii="Arial"/>
                          <w:sz w:val="20"/>
                          <w:szCs w:val="20"/>
                        </w:rPr>
                        <w:t xml:space="preserve"> hydroxide </w:t>
                      </w:r>
                      <w:r>
                        <w:rPr>
                          <w:rFonts w:ascii="Arial"/>
                          <w:sz w:val="20"/>
                          <w:szCs w:val="20"/>
                        </w:rPr>
                        <w:tab/>
                        <w:t xml:space="preserve">2 </w:t>
                      </w:r>
                      <w:r>
                        <w:rPr>
                          <w:rFonts w:ascii="Arial"/>
                          <w:sz w:val="20"/>
                          <w:szCs w:val="20"/>
                        </w:rPr>
                        <w:tab/>
                        <w:t xml:space="preserve">Peak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lang w:val="en-US"/>
                        </w:rPr>
                        <w:t xml:space="preserve">Eye Protection: </w:t>
                      </w:r>
                      <w:r>
                        <w:rPr>
                          <w:rFonts w:ascii="Arial"/>
                          <w:sz w:val="20"/>
                          <w:szCs w:val="20"/>
                          <w:lang w:val="en-US"/>
                        </w:rPr>
                        <w:t xml:space="preserve">Your eyes must be completely protected from this product by </w:t>
                      </w:r>
                      <w:r>
                        <w:rPr>
                          <w:rFonts w:ascii="Arial"/>
                          <w:sz w:val="20"/>
                          <w:szCs w:val="20"/>
                          <w:lang w:val="en-US"/>
                        </w:rPr>
                        <w:t xml:space="preserve">splash resistant goggles with </w:t>
                      </w:r>
                      <w:proofErr w:type="gramStart"/>
                      <w:r>
                        <w:rPr>
                          <w:rFonts w:ascii="Arial"/>
                          <w:sz w:val="20"/>
                          <w:szCs w:val="20"/>
                          <w:lang w:val="en-US"/>
                        </w:rPr>
                        <w:t>face  shield</w:t>
                      </w:r>
                      <w:proofErr w:type="gramEnd"/>
                      <w:r>
                        <w:rPr>
                          <w:rFonts w:ascii="Arial"/>
                          <w:sz w:val="20"/>
                          <w:szCs w:val="20"/>
                          <w:lang w:val="en-US"/>
                        </w:rPr>
                        <w:t xml:space="preserve">. All surrounding skin areas must be covered. Emergency eye wash facilities must also be available in an </w:t>
                      </w:r>
                      <w:proofErr w:type="gramStart"/>
                      <w:r>
                        <w:rPr>
                          <w:rFonts w:ascii="Arial"/>
                          <w:sz w:val="20"/>
                          <w:szCs w:val="20"/>
                          <w:lang w:val="en-US"/>
                        </w:rPr>
                        <w:t>area  close</w:t>
                      </w:r>
                      <w:proofErr w:type="gramEnd"/>
                      <w:r>
                        <w:rPr>
                          <w:rFonts w:ascii="Arial"/>
                          <w:sz w:val="20"/>
                          <w:szCs w:val="20"/>
                          <w:lang w:val="en-US"/>
                        </w:rPr>
                        <w:t xml:space="preserve"> to where this product is being used.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lang w:val="en-US"/>
                        </w:rPr>
                        <w:t xml:space="preserve">Skin Protection: </w:t>
                      </w:r>
                      <w:r>
                        <w:rPr>
                          <w:rFonts w:ascii="Arial"/>
                          <w:sz w:val="20"/>
                          <w:szCs w:val="20"/>
                          <w:lang w:val="en-US"/>
                        </w:rPr>
                        <w:t>Because of the dangerous nature of this p</w:t>
                      </w:r>
                      <w:r>
                        <w:rPr>
                          <w:rFonts w:ascii="Arial"/>
                          <w:sz w:val="20"/>
                          <w:szCs w:val="20"/>
                          <w:lang w:val="en-US"/>
                        </w:rPr>
                        <w:t xml:space="preserve">roduct, make sure that all skin areas are </w:t>
                      </w:r>
                      <w:proofErr w:type="gramStart"/>
                      <w:r>
                        <w:rPr>
                          <w:rFonts w:ascii="Arial"/>
                          <w:sz w:val="20"/>
                          <w:szCs w:val="20"/>
                          <w:lang w:val="en-US"/>
                        </w:rPr>
                        <w:t>completely  covered</w:t>
                      </w:r>
                      <w:proofErr w:type="gramEnd"/>
                      <w:r>
                        <w:rPr>
                          <w:rFonts w:ascii="Arial"/>
                          <w:sz w:val="20"/>
                          <w:szCs w:val="20"/>
                          <w:lang w:val="en-US"/>
                        </w:rPr>
                        <w:t xml:space="preserve"> by impermeable gloves, overalls, hair covering, apron and face shield. See below for suitable material types.   </w:t>
                      </w:r>
                      <w:r>
                        <w:rPr>
                          <w:rFonts w:ascii="Arial Bold"/>
                          <w:sz w:val="22"/>
                          <w:szCs w:val="22"/>
                          <w:lang w:val="en-US"/>
                        </w:rPr>
                        <w:t xml:space="preserve">Protective Material Types: </w:t>
                      </w:r>
                      <w:r>
                        <w:rPr>
                          <w:rFonts w:ascii="Arial"/>
                          <w:sz w:val="20"/>
                          <w:szCs w:val="20"/>
                          <w:lang w:val="en-US"/>
                        </w:rPr>
                        <w:t>We suggest that protective clothing be made from the fo</w:t>
                      </w:r>
                      <w:r>
                        <w:rPr>
                          <w:rFonts w:ascii="Arial"/>
                          <w:sz w:val="20"/>
                          <w:szCs w:val="20"/>
                          <w:lang w:val="en-US"/>
                        </w:rPr>
                        <w:t xml:space="preserve">llowing materials: rubber,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pPr>
                      <w:proofErr w:type="gramStart"/>
                      <w:r>
                        <w:rPr>
                          <w:rFonts w:ascii="Arial"/>
                          <w:sz w:val="20"/>
                          <w:szCs w:val="20"/>
                        </w:rPr>
                        <w:t>PVC, Viton, nitrile.</w:t>
                      </w:r>
                      <w:proofErr w:type="gramEnd"/>
                      <w:r>
                        <w:rPr>
                          <w:rFonts w:ascii="Arial"/>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197" w:lineRule="exact"/>
                      </w:pPr>
                      <w:r>
                        <w:rPr>
                          <w:rFonts w:ascii="Arial"/>
                          <w:sz w:val="20"/>
                          <w:szCs w:val="20"/>
                          <w:lang w:val="en-US"/>
                        </w:rPr>
                        <w:t>Safety deluge showers should, if practical, be p</w:t>
                      </w:r>
                      <w:r>
                        <w:rPr>
                          <w:rFonts w:ascii="Arial"/>
                          <w:sz w:val="20"/>
                          <w:szCs w:val="20"/>
                          <w:lang w:val="en-US"/>
                        </w:rPr>
                        <w:t xml:space="preserve">rovided near to where this product is being used.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2600"/>
                      </w:pPr>
                      <w:r>
                        <w:rPr>
                          <w:rFonts w:ascii="Arial Bold"/>
                          <w:color w:val="000080"/>
                          <w:lang w:val="en-US"/>
                        </w:rPr>
                        <w:t xml:space="preserve">Section 9 - Physical and Chemical Properties: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Thick clear </w:t>
                      </w:r>
                      <w:proofErr w:type="spellStart"/>
                      <w:r>
                        <w:rPr>
                          <w:rFonts w:ascii="Arial"/>
                          <w:sz w:val="20"/>
                          <w:szCs w:val="20"/>
                          <w:lang w:val="en-US"/>
                        </w:rPr>
                        <w:t>colourless</w:t>
                      </w:r>
                      <w:proofErr w:type="spellEnd"/>
                      <w:r>
                        <w:rPr>
                          <w:rFonts w:ascii="Arial"/>
                          <w:sz w:val="20"/>
                          <w:szCs w:val="20"/>
                          <w:lang w:val="en-US"/>
                        </w:rPr>
                        <w:t xml:space="preserve"> liquid.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e-DE"/>
                        </w:rPr>
                        <w:t xml:space="preserve"> </w:t>
                      </w:r>
                      <w:r>
                        <w:rPr>
                          <w:rFonts w:ascii="Arial"/>
                          <w:sz w:val="20"/>
                          <w:szCs w:val="20"/>
                          <w:lang w:val="de-DE"/>
                        </w:rPr>
                        <w:tab/>
                        <w:t xml:space="preserve">Mild </w:t>
                      </w:r>
                      <w:proofErr w:type="spellStart"/>
                      <w:r>
                        <w:rPr>
                          <w:rFonts w:ascii="Arial"/>
                          <w:sz w:val="20"/>
                          <w:szCs w:val="20"/>
                          <w:lang w:val="de-DE"/>
                        </w:rPr>
                        <w:t>chlorine</w:t>
                      </w:r>
                      <w:proofErr w:type="spellEnd"/>
                      <w:r>
                        <w:rPr>
                          <w:rFonts w:ascii="Arial"/>
                          <w:sz w:val="20"/>
                          <w:szCs w:val="20"/>
                          <w:lang w:val="de-DE"/>
                        </w:rPr>
                        <w:t xml:space="preserve"> </w:t>
                      </w:r>
                      <w:proofErr w:type="spellStart"/>
                      <w:r>
                        <w:rPr>
                          <w:rFonts w:ascii="Arial"/>
                          <w:sz w:val="20"/>
                          <w:szCs w:val="20"/>
                          <w:lang w:val="de-DE"/>
                        </w:rPr>
                        <w:t>odour</w:t>
                      </w:r>
                      <w:proofErr w:type="spellEnd"/>
                      <w:r>
                        <w:rPr>
                          <w:rFonts w:ascii="Arial"/>
                          <w:sz w:val="20"/>
                          <w:szCs w:val="20"/>
                          <w:lang w:val="de-DE"/>
                        </w:rPr>
                        <w:t xml:space="preserve">.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8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br w:type="page"/>
      </w:r>
    </w:p>
    <w:p w:rsidR="00DE1083" w:rsidRDefault="00DB3BC8">
      <w:pPr>
        <w:pStyle w:val="Body"/>
      </w:pPr>
      <w:r>
        <w:rPr>
          <w:noProof/>
          <w:lang w:val="en-US"/>
        </w:rPr>
        <mc:AlternateContent>
          <mc:Choice Requires="wps">
            <w:drawing>
              <wp:anchor distT="152400" distB="152400" distL="152400" distR="152400" simplePos="0" relativeHeight="251665408" behindDoc="0" locked="0" layoutInCell="1" allowOverlap="1">
                <wp:simplePos x="0" y="0"/>
                <wp:positionH relativeFrom="page">
                  <wp:posOffset>5188353</wp:posOffset>
                </wp:positionH>
                <wp:positionV relativeFrom="page">
                  <wp:posOffset>263144</wp:posOffset>
                </wp:positionV>
                <wp:extent cx="2054621" cy="509778"/>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2054621" cy="509778"/>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s>
                              <w:spacing w:after="20" w:line="197" w:lineRule="exact"/>
                              <w:ind w:firstLine="28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4 of 5 </w:t>
                            </w:r>
                          </w:p>
                          <w:p w:rsidR="00DE1083" w:rsidRDefault="00DB3BC8">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w:t>
                            </w:r>
                            <w:r>
                              <w:rPr>
                                <w:rFonts w:ascii="Arial Bold"/>
                                <w:sz w:val="20"/>
                                <w:szCs w:val="20"/>
                                <w:lang w:val="en-US"/>
                              </w:rPr>
                              <w:t>2013</w:t>
                            </w:r>
                            <w:r>
                              <w:rPr>
                                <w:rFonts w:ascii="Arial"/>
                                <w:sz w:val="16"/>
                                <w:szCs w:val="16"/>
                              </w:rPr>
                              <w:t xml:space="preserve">  </w:t>
                            </w:r>
                          </w:p>
                        </w:txbxContent>
                      </wps:txbx>
                      <wps:bodyPr wrap="square" lIns="0" tIns="0" rIns="0" bIns="0" numCol="1" anchor="t">
                        <a:noAutofit/>
                      </wps:bodyPr>
                    </wps:wsp>
                  </a:graphicData>
                </a:graphic>
              </wp:anchor>
            </w:drawing>
          </mc:Choice>
          <mc:Fallback>
            <w:pict>
              <v:rect id="_x0000_s1033" style="position:absolute;margin-left:408.55pt;margin-top:20.7pt;width:161.8pt;height:40.15pt;z-index:25166540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" filled="f" stroked="f" strokeweight="1pt">
                <v:stroke miterlimit="4"/>
                <v:textbox inset="0,0,0,0">
                  <w:txbxContent>
                    <w:p w:rsidR="00DE1083" w:rsidRDefault="00DB3BC8">
                      <w:pPr>
                        <w:pStyle w:val="FreeForm"/>
                        <w:tabs>
                          <w:tab w:val="left" w:pos="709"/>
                          <w:tab w:val="left" w:pos="1418"/>
                          <w:tab w:val="left" w:pos="2127"/>
                          <w:tab w:val="left" w:pos="2836"/>
                        </w:tabs>
                        <w:spacing w:after="20" w:line="197" w:lineRule="exact"/>
                        <w:ind w:firstLine="28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4 of 5 </w:t>
                      </w:r>
                    </w:p>
                    <w:p w:rsidR="00DE1083" w:rsidRDefault="00DB3BC8">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w:t>
                      </w:r>
                      <w:r>
                        <w:rPr>
                          <w:rFonts w:ascii="Arial Bold"/>
                          <w:sz w:val="20"/>
                          <w:szCs w:val="20"/>
                          <w:lang w:val="en-US"/>
                        </w:rPr>
                        <w:t>2013</w:t>
                      </w:r>
                      <w:r>
                        <w:rPr>
                          <w:rFonts w:ascii="Arial"/>
                          <w:sz w:val="16"/>
                          <w:szCs w:val="16"/>
                        </w:rPr>
                        <w:t xml:space="preserve">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6432" behindDoc="0" locked="0" layoutInCell="1" allowOverlap="1">
                <wp:simplePos x="0" y="0"/>
                <wp:positionH relativeFrom="page">
                  <wp:posOffset>469391</wp:posOffset>
                </wp:positionH>
                <wp:positionV relativeFrom="page">
                  <wp:posOffset>699008</wp:posOffset>
                </wp:positionV>
                <wp:extent cx="6729645" cy="9945878"/>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6729645" cy="9945878"/>
                        </a:xfrm>
                        <a:prstGeom prst="rect">
                          <a:avLst/>
                        </a:prstGeom>
                        <a:noFill/>
                        <a:ln w="12700" cap="flat">
                          <a:noFill/>
                          <a:miter lim="400000"/>
                        </a:ln>
                        <a:effectLst/>
                      </wps:spPr>
                      <wps:txbx>
                        <w:txbxContent>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1.10 </w:t>
                            </w:r>
                          </w:p>
                          <w:p w:rsidR="00DE1083" w:rsidRDefault="00DB3BC8">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42"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Approx</w:t>
                            </w:r>
                            <w:proofErr w:type="spellEnd"/>
                            <w:r>
                              <w:rPr>
                                <w:rFonts w:ascii="Arial"/>
                                <w:sz w:val="20"/>
                                <w:szCs w:val="20"/>
                                <w:lang w:val="fr-FR"/>
                              </w:rPr>
                              <w:t xml:space="preserve"> 13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14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Not applicable - does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180"/>
                            </w:pPr>
                            <w:r>
                              <w:rPr>
                                <w:rFonts w:ascii="Arial Bold"/>
                                <w:color w:val="000080"/>
                                <w:lang w:val="en-US"/>
                              </w:rPr>
                              <w:t xml:space="preserve">Section 10 - Stability and Reactivity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Most strong</w:t>
                            </w:r>
                            <w:r>
                              <w:rPr>
                                <w:rFonts w:ascii="Arial"/>
                                <w:sz w:val="20"/>
                                <w:szCs w:val="20"/>
                                <w:lang w:val="en-US"/>
                              </w:rPr>
                              <w:t xml:space="preserve"> alkalis and bases react with inorganic and organic acids to form salts. They can also </w:t>
                            </w:r>
                            <w:proofErr w:type="gramStart"/>
                            <w:r>
                              <w:rPr>
                                <w:rFonts w:ascii="Arial"/>
                                <w:sz w:val="20"/>
                                <w:szCs w:val="20"/>
                                <w:lang w:val="en-US"/>
                              </w:rPr>
                              <w:t>react  with</w:t>
                            </w:r>
                            <w:proofErr w:type="gramEnd"/>
                            <w:r>
                              <w:rPr>
                                <w:rFonts w:ascii="Arial"/>
                                <w:sz w:val="20"/>
                                <w:szCs w:val="20"/>
                                <w:lang w:val="en-US"/>
                              </w:rPr>
                              <w:t xml:space="preserve"> some metals liberating hydrogen gas. These reactions may be rapid and sometimes liberate much heat. </w:t>
                            </w:r>
                            <w:proofErr w:type="gramStart"/>
                            <w:r>
                              <w:rPr>
                                <w:rFonts w:ascii="Arial"/>
                                <w:sz w:val="20"/>
                                <w:szCs w:val="20"/>
                                <w:lang w:val="en-US"/>
                              </w:rPr>
                              <w:t>They  can</w:t>
                            </w:r>
                            <w:proofErr w:type="gramEnd"/>
                            <w:r>
                              <w:rPr>
                                <w:rFonts w:ascii="Arial"/>
                                <w:sz w:val="20"/>
                                <w:szCs w:val="20"/>
                                <w:lang w:val="en-US"/>
                              </w:rPr>
                              <w:t xml:space="preserve"> also decompose many organic materials such as e</w:t>
                            </w:r>
                            <w:r>
                              <w:rPr>
                                <w:rFonts w:ascii="Arial"/>
                                <w:sz w:val="20"/>
                                <w:szCs w:val="20"/>
                                <w:lang w:val="en-US"/>
                              </w:rPr>
                              <w:t xml:space="preserve">sters, in a reaction called hydrolysis.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lang w:val="en-US"/>
                              </w:rPr>
                              <w:t>Conditions to Avoid:</w:t>
                            </w:r>
                            <w:r>
                              <w:rPr>
                                <w:rFonts w:ascii="Arial Bold"/>
                                <w:sz w:val="20"/>
                                <w:szCs w:val="20"/>
                              </w:rPr>
                              <w:t xml:space="preserve"> </w:t>
                            </w:r>
                            <w:r>
                              <w:rPr>
                                <w:rFonts w:ascii="Arial"/>
                                <w:sz w:val="20"/>
                                <w:szCs w:val="20"/>
                                <w:lang w:val="en-US"/>
                              </w:rPr>
                              <w:t>This product should be kept in a cool place, preferably below 30</w:t>
                            </w:r>
                            <w:r>
                              <w:rPr>
                                <w:sz w:val="20"/>
                                <w:szCs w:val="20"/>
                              </w:rPr>
                              <w:t>°</w:t>
                            </w:r>
                            <w:r>
                              <w:rPr>
                                <w:rFonts w:ascii="Arial"/>
                                <w:sz w:val="20"/>
                                <w:szCs w:val="20"/>
                                <w:lang w:val="en-US"/>
                              </w:rPr>
                              <w:t xml:space="preserve">C. Under no </w:t>
                            </w:r>
                            <w:proofErr w:type="gramStart"/>
                            <w:r>
                              <w:rPr>
                                <w:rFonts w:ascii="Arial"/>
                                <w:sz w:val="20"/>
                                <w:szCs w:val="20"/>
                                <w:lang w:val="en-US"/>
                              </w:rPr>
                              <w:t>circumstances  should</w:t>
                            </w:r>
                            <w:proofErr w:type="gramEnd"/>
                            <w:r>
                              <w:rPr>
                                <w:rFonts w:ascii="Arial"/>
                                <w:sz w:val="20"/>
                                <w:szCs w:val="20"/>
                                <w:lang w:val="en-US"/>
                              </w:rPr>
                              <w:t xml:space="preserve"> the container be sealed. Keep isolated from combustible materials. </w:t>
                            </w:r>
                            <w:r>
                              <w:rPr>
                                <w:rFonts w:ascii="Arial Bold"/>
                                <w:sz w:val="20"/>
                                <w:szCs w:val="20"/>
                              </w:rPr>
                              <w:t xml:space="preserve">  </w:t>
                            </w: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acids, zinc, tin, </w:t>
                            </w:r>
                            <w:proofErr w:type="spellStart"/>
                            <w:r>
                              <w:rPr>
                                <w:rFonts w:ascii="Arial"/>
                                <w:sz w:val="20"/>
                                <w:szCs w:val="20"/>
                                <w:lang w:val="en-US"/>
                              </w:rPr>
                              <w:t>aluminium</w:t>
                            </w:r>
                            <w:proofErr w:type="spellEnd"/>
                            <w:r>
                              <w:rPr>
                                <w:rFonts w:ascii="Arial"/>
                                <w:sz w:val="20"/>
                                <w:szCs w:val="20"/>
                                <w:lang w:val="en-US"/>
                              </w:rPr>
                              <w:t xml:space="preserve"> and their alloys.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May form hydroge</w:t>
                            </w:r>
                            <w:r>
                              <w:rPr>
                                <w:rFonts w:ascii="Arial"/>
                                <w:sz w:val="20"/>
                                <w:szCs w:val="20"/>
                                <w:lang w:val="en-US"/>
                              </w:rPr>
                              <w:t xml:space="preserve">n </w:t>
                            </w:r>
                            <w:proofErr w:type="gramStart"/>
                            <w:r>
                              <w:rPr>
                                <w:rFonts w:ascii="Arial"/>
                                <w:sz w:val="20"/>
                                <w:szCs w:val="20"/>
                                <w:lang w:val="en-US"/>
                              </w:rPr>
                              <w:t>chloride  gas</w:t>
                            </w:r>
                            <w:proofErr w:type="gramEnd"/>
                            <w:r>
                              <w:rPr>
                                <w:rFonts w:ascii="Arial"/>
                                <w:sz w:val="20"/>
                                <w:szCs w:val="20"/>
                                <w:lang w:val="en-US"/>
                              </w:rPr>
                              <w:t xml:space="preserve">, other compounds of chlorine. Sodium compounds.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040"/>
                            </w:pPr>
                            <w:r>
                              <w:rPr>
                                <w:rFonts w:ascii="Arial Bold"/>
                                <w:color w:val="000080"/>
                                <w:lang w:val="en-US"/>
                              </w:rPr>
                              <w:t xml:space="preserve">Section 11 - Toxicological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Local Effects: </w:t>
                            </w:r>
                            <w:r>
                              <w:rPr>
                                <w:rFonts w:ascii="Arial"/>
                                <w:sz w:val="20"/>
                                <w:szCs w:val="20"/>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There is no data to hand indicating any pa</w:t>
                            </w:r>
                            <w:r>
                              <w:rPr>
                                <w:rFonts w:ascii="Arial"/>
                                <w:sz w:val="20"/>
                                <w:szCs w:val="20"/>
                                <w:lang w:val="en-US"/>
                              </w:rPr>
                              <w:t xml:space="preserve">rticular target organs.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240" w:lineRule="exact"/>
                              <w:ind w:firstLine="2960"/>
                            </w:pPr>
                            <w:r>
                              <w:rPr>
                                <w:rFonts w:ascii="Arial Bold"/>
                                <w:color w:val="000080"/>
                                <w:lang w:val="en-US"/>
                              </w:rPr>
                              <w:t xml:space="preserve">Classification of Hazardous Ingredients </w:t>
                            </w:r>
                          </w:p>
                          <w:p w:rsidR="00DE1083" w:rsidRDefault="00DB3BC8">
                            <w:pPr>
                              <w:pStyle w:val="FreeForm"/>
                              <w:tabs>
                                <w:tab w:val="left" w:pos="4520"/>
                                <w:tab w:val="left" w:pos="4963"/>
                                <w:tab w:val="left" w:pos="5672"/>
                                <w:tab w:val="left" w:pos="6381"/>
                                <w:tab w:val="left" w:pos="7090"/>
                                <w:tab w:val="left" w:pos="7799"/>
                                <w:tab w:val="left" w:pos="8508"/>
                                <w:tab w:val="left" w:pos="9217"/>
                                <w:tab w:val="left" w:pos="9926"/>
                              </w:tabs>
                              <w:spacing w:after="10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DE1083" w:rsidRDefault="00DB3BC8">
                            <w:pPr>
                              <w:pStyle w:val="FreeForm"/>
                              <w:tabs>
                                <w:tab w:val="left" w:pos="4520"/>
                                <w:tab w:val="left" w:pos="4963"/>
                                <w:tab w:val="left" w:pos="5672"/>
                                <w:tab w:val="left" w:pos="6381"/>
                                <w:tab w:val="left" w:pos="7090"/>
                                <w:tab w:val="left" w:pos="7799"/>
                                <w:tab w:val="left" w:pos="8508"/>
                                <w:tab w:val="left" w:pos="9217"/>
                                <w:tab w:val="left" w:pos="9926"/>
                              </w:tabs>
                              <w:spacing w:after="120" w:line="197" w:lineRule="exact"/>
                            </w:pPr>
                            <w:r>
                              <w:rPr>
                                <w:rFonts w:ascii="Arial"/>
                                <w:sz w:val="20"/>
                                <w:szCs w:val="20"/>
                              </w:rPr>
                              <w:t xml:space="preserve">Sodium Hydroxide </w:t>
                            </w:r>
                            <w:r>
                              <w:rPr>
                                <w:rFonts w:ascii="Arial"/>
                                <w:sz w:val="20"/>
                                <w:szCs w:val="20"/>
                              </w:rPr>
                              <w:tab/>
                              <w:t xml:space="preserve">&gt;=0.5%Conc&lt;2%: Xi; R36/38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240" w:lineRule="exact"/>
                              <w:ind w:firstLine="3200"/>
                            </w:pPr>
                            <w:r>
                              <w:rPr>
                                <w:rFonts w:ascii="Arial Bold"/>
                                <w:color w:val="000080"/>
                                <w:lang w:val="en-US"/>
                              </w:rPr>
                              <w:t xml:space="preserve">Section 12 - Ecological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14" w:lineRule="exact"/>
                            </w:pPr>
                            <w:r>
                              <w:rPr>
                                <w:rFonts w:ascii="Arial"/>
                                <w:sz w:val="20"/>
                                <w:szCs w:val="20"/>
                                <w:lang w:val="en-US"/>
                              </w:rPr>
                              <w:t xml:space="preserve">This product is harmful to aquatic organisms. Salts, acids and bases are typically diluted and </w:t>
                            </w:r>
                            <w:proofErr w:type="spellStart"/>
                            <w:r>
                              <w:rPr>
                                <w:rFonts w:ascii="Arial"/>
                                <w:sz w:val="20"/>
                                <w:szCs w:val="20"/>
                                <w:lang w:val="en-US"/>
                              </w:rPr>
                              <w:t>neutralised</w:t>
                            </w:r>
                            <w:proofErr w:type="spellEnd"/>
                            <w:r>
                              <w:rPr>
                                <w:rFonts w:ascii="Arial"/>
                                <w:sz w:val="20"/>
                                <w:szCs w:val="20"/>
                                <w:lang w:val="en-US"/>
                              </w:rPr>
                              <w:t xml:space="preserve"> </w:t>
                            </w:r>
                            <w:proofErr w:type="gramStart"/>
                            <w:r>
                              <w:rPr>
                                <w:rFonts w:ascii="Arial"/>
                                <w:sz w:val="20"/>
                                <w:szCs w:val="20"/>
                                <w:lang w:val="en-US"/>
                              </w:rPr>
                              <w:t>when  released</w:t>
                            </w:r>
                            <w:proofErr w:type="gramEnd"/>
                            <w:r>
                              <w:rPr>
                                <w:rFonts w:ascii="Arial"/>
                                <w:sz w:val="20"/>
                                <w:szCs w:val="20"/>
                                <w:lang w:val="en-US"/>
                              </w:rPr>
                              <w:t xml:space="preserve"> to the environment in small quantities. However, until diluted or </w:t>
                            </w:r>
                            <w:proofErr w:type="spellStart"/>
                            <w:r>
                              <w:rPr>
                                <w:rFonts w:ascii="Arial"/>
                                <w:sz w:val="20"/>
                                <w:szCs w:val="20"/>
                                <w:lang w:val="en-US"/>
                              </w:rPr>
                              <w:t>neutralised</w:t>
                            </w:r>
                            <w:proofErr w:type="spellEnd"/>
                            <w:r>
                              <w:rPr>
                                <w:rFonts w:ascii="Arial"/>
                                <w:sz w:val="20"/>
                                <w:szCs w:val="20"/>
                                <w:lang w:val="en-US"/>
                              </w:rPr>
                              <w:t xml:space="preserve"> it will kill all aquatic organisms </w:t>
                            </w:r>
                            <w:proofErr w:type="gramStart"/>
                            <w:r>
                              <w:rPr>
                                <w:rFonts w:ascii="Arial"/>
                                <w:sz w:val="20"/>
                                <w:szCs w:val="20"/>
                                <w:lang w:val="en-US"/>
                              </w:rPr>
                              <w:t>it  contacts</w:t>
                            </w:r>
                            <w:proofErr w:type="gramEnd"/>
                            <w:r>
                              <w:rPr>
                                <w:rFonts w:ascii="Arial"/>
                                <w:sz w:val="20"/>
                                <w:szCs w:val="20"/>
                                <w:lang w:val="en-US"/>
                              </w:rPr>
                              <w:t xml:space="preserve"> due to e</w:t>
                            </w:r>
                            <w:r>
                              <w:rPr>
                                <w:rFonts w:ascii="Arial"/>
                                <w:sz w:val="20"/>
                                <w:szCs w:val="20"/>
                                <w:lang w:val="en-US"/>
                              </w:rPr>
                              <w:t xml:space="preserve">xtreme pH and germicidal properties.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40" w:lineRule="exact"/>
                              <w:ind w:firstLine="3100"/>
                            </w:pPr>
                            <w:r>
                              <w:rPr>
                                <w:rFonts w:ascii="Arial Bold"/>
                                <w:color w:val="000080"/>
                                <w:lang w:val="en-US"/>
                              </w:rPr>
                              <w:t xml:space="preserve">Section 13 - Disposal Considerations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23" w:lineRule="exact"/>
                            </w:pPr>
                            <w:r>
                              <w:rPr>
                                <w:rFonts w:ascii="Arial Bold"/>
                                <w:sz w:val="22"/>
                                <w:szCs w:val="22"/>
                              </w:rPr>
                              <w:t xml:space="preserve">Disposal: </w:t>
                            </w:r>
                            <w:r>
                              <w:rPr>
                                <w:rFonts w:ascii="Arial"/>
                                <w:sz w:val="20"/>
                                <w:szCs w:val="20"/>
                                <w:lang w:val="en-US"/>
                              </w:rPr>
                              <w:t xml:space="preserve">This product may be recycled if unused, or if it has not been contaminated so as to make it unsuitable </w:t>
                            </w:r>
                            <w:proofErr w:type="gramStart"/>
                            <w:r>
                              <w:rPr>
                                <w:rFonts w:ascii="Arial"/>
                                <w:sz w:val="20"/>
                                <w:szCs w:val="20"/>
                                <w:lang w:val="en-US"/>
                              </w:rPr>
                              <w:t>for  its</w:t>
                            </w:r>
                            <w:proofErr w:type="gramEnd"/>
                            <w:r>
                              <w:rPr>
                                <w:rFonts w:ascii="Arial"/>
                                <w:sz w:val="20"/>
                                <w:szCs w:val="20"/>
                                <w:lang w:val="en-US"/>
                              </w:rPr>
                              <w:t xml:space="preserve"> intended use. If it has been contaminated, it may be possible to separate the contamination in some way. Only </w:t>
                            </w:r>
                            <w:proofErr w:type="gramStart"/>
                            <w:r>
                              <w:rPr>
                                <w:rFonts w:ascii="Arial"/>
                                <w:sz w:val="20"/>
                                <w:szCs w:val="20"/>
                                <w:lang w:val="en-US"/>
                              </w:rPr>
                              <w:t>if  neither</w:t>
                            </w:r>
                            <w:proofErr w:type="gramEnd"/>
                            <w:r>
                              <w:rPr>
                                <w:rFonts w:ascii="Arial"/>
                                <w:sz w:val="20"/>
                                <w:szCs w:val="20"/>
                                <w:lang w:val="en-US"/>
                              </w:rPr>
                              <w:t xml:space="preserve"> of these options is su</w:t>
                            </w:r>
                            <w:r>
                              <w:rPr>
                                <w:rFonts w:ascii="Arial"/>
                                <w:sz w:val="20"/>
                                <w:szCs w:val="20"/>
                                <w:lang w:val="en-US"/>
                              </w:rPr>
                              <w:t xml:space="preserve">itable, consider landfill, but we recommend that it be </w:t>
                            </w:r>
                            <w:proofErr w:type="spellStart"/>
                            <w:r>
                              <w:rPr>
                                <w:rFonts w:ascii="Arial"/>
                                <w:sz w:val="20"/>
                                <w:szCs w:val="20"/>
                                <w:lang w:val="en-US"/>
                              </w:rPr>
                              <w:t>neutralised</w:t>
                            </w:r>
                            <w:proofErr w:type="spellEnd"/>
                            <w:r>
                              <w:rPr>
                                <w:rFonts w:ascii="Arial"/>
                                <w:sz w:val="20"/>
                                <w:szCs w:val="20"/>
                                <w:lang w:val="en-US"/>
                              </w:rPr>
                              <w:t xml:space="preserve"> in a controlled manner  before disposal. </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240"/>
                            </w:pPr>
                            <w:r>
                              <w:rPr>
                                <w:rFonts w:ascii="Arial Bold"/>
                                <w:color w:val="000080"/>
                                <w:lang w:val="en-US"/>
                              </w:rPr>
                              <w:t xml:space="preserve">Section 14 - Transport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ADG Code: </w:t>
                            </w:r>
                            <w:r>
                              <w:rPr>
                                <w:rFonts w:ascii="Arial"/>
                                <w:sz w:val="20"/>
                                <w:szCs w:val="20"/>
                              </w:rPr>
                              <w:t>1791, HYPOCHLORITE SOLUTION</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rPr>
                              <w:t>Hazchem</w:t>
                            </w:r>
                            <w:proofErr w:type="spellEnd"/>
                            <w:r>
                              <w:rPr>
                                <w:rFonts w:ascii="Arial Bold"/>
                                <w:sz w:val="22"/>
                                <w:szCs w:val="22"/>
                              </w:rPr>
                              <w:t xml:space="preserve"> Code: </w:t>
                            </w:r>
                            <w:r>
                              <w:rPr>
                                <w:rFonts w:ascii="Arial"/>
                                <w:sz w:val="20"/>
                                <w:szCs w:val="20"/>
                              </w:rPr>
                              <w:t>2X</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Special Provisions: </w:t>
                            </w:r>
                            <w:r>
                              <w:rPr>
                                <w:rFonts w:ascii="Arial"/>
                                <w:sz w:val="20"/>
                                <w:szCs w:val="20"/>
                              </w:rPr>
                              <w:t xml:space="preserve">223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Limited quantities: </w:t>
                            </w:r>
                            <w:r>
                              <w:rPr>
                                <w:rFonts w:ascii="Arial"/>
                                <w:sz w:val="20"/>
                                <w:szCs w:val="20"/>
                                <w:lang w:val="en-US"/>
                              </w:rPr>
                              <w:t xml:space="preserve">ADG 7 specifies a Limited Quantity value of 5 L for this class of product.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Dangerous Goods Class: </w:t>
                            </w:r>
                            <w:r>
                              <w:rPr>
                                <w:rFonts w:ascii="Arial"/>
                                <w:sz w:val="20"/>
                                <w:szCs w:val="20"/>
                                <w:lang w:val="en-US"/>
                              </w:rPr>
                              <w:t xml:space="preserve">Class 8: Corrosive Substances.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Packaging Group: </w:t>
                            </w:r>
                            <w:r>
                              <w:rPr>
                                <w:rFonts w:ascii="Arial"/>
                                <w:sz w:val="20"/>
                                <w:szCs w:val="20"/>
                              </w:rPr>
                              <w:t>III</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6" w:lineRule="exact"/>
                            </w:pPr>
                            <w:r>
                              <w:rPr>
                                <w:rFonts w:ascii="Arial Bold"/>
                                <w:sz w:val="22"/>
                                <w:szCs w:val="22"/>
                                <w:lang w:val="en-US"/>
                              </w:rPr>
                              <w:t xml:space="preserve">Packaging Method: </w:t>
                            </w:r>
                            <w:r>
                              <w:rPr>
                                <w:rFonts w:ascii="Arial"/>
                                <w:sz w:val="20"/>
                                <w:szCs w:val="20"/>
                                <w:lang w:val="en-US"/>
                              </w:rPr>
                              <w:t xml:space="preserve">P001, IBC03, LP01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Class 8 Corrosive Substances shall not be loaded in the same veh</w:t>
                            </w:r>
                            <w:r>
                              <w:rPr>
                                <w:rFonts w:ascii="Arial"/>
                                <w:sz w:val="20"/>
                                <w:szCs w:val="20"/>
                                <w:lang w:val="en-US"/>
                              </w:rPr>
                              <w:t xml:space="preserve">icle or packed in the same freight container </w:t>
                            </w:r>
                            <w:proofErr w:type="gramStart"/>
                            <w:r>
                              <w:rPr>
                                <w:rFonts w:ascii="Arial"/>
                                <w:sz w:val="20"/>
                                <w:szCs w:val="20"/>
                                <w:lang w:val="en-US"/>
                              </w:rPr>
                              <w:t>with  Classes</w:t>
                            </w:r>
                            <w:proofErr w:type="gramEnd"/>
                            <w:r>
                              <w:rPr>
                                <w:rFonts w:ascii="Arial"/>
                                <w:sz w:val="20"/>
                                <w:szCs w:val="20"/>
                                <w:lang w:val="en-US"/>
                              </w:rPr>
                              <w:t xml:space="preserve"> 1 (Explosives), 4.3 (Dangerous When Wet Substances), 5.1 (</w:t>
                            </w:r>
                            <w:proofErr w:type="spellStart"/>
                            <w:r>
                              <w:rPr>
                                <w:rFonts w:ascii="Arial"/>
                                <w:sz w:val="20"/>
                                <w:szCs w:val="20"/>
                                <w:lang w:val="en-US"/>
                              </w:rPr>
                              <w:t>Oxidising</w:t>
                            </w:r>
                            <w:proofErr w:type="spellEnd"/>
                            <w:r>
                              <w:rPr>
                                <w:rFonts w:ascii="Arial"/>
                                <w:sz w:val="20"/>
                                <w:szCs w:val="20"/>
                                <w:lang w:val="en-US"/>
                              </w:rPr>
                              <w:t xml:space="preserve"> Agents), 5.2 (Organic Peroxides), 6  (Toxic Substances where the Toxic Substances are cyanides and the Corrosives are acids), 7 (</w:t>
                            </w:r>
                            <w:r>
                              <w:rPr>
                                <w:rFonts w:ascii="Arial"/>
                                <w:sz w:val="20"/>
                                <w:szCs w:val="20"/>
                                <w:lang w:val="en-US"/>
                              </w:rPr>
                              <w:t xml:space="preserve">Radioactive  Substances), Foodstuffs and foodstuff empties. They may however be loaded in the same vehicle or packed in </w:t>
                            </w:r>
                            <w:proofErr w:type="gramStart"/>
                            <w:r>
                              <w:rPr>
                                <w:rFonts w:ascii="Arial"/>
                                <w:sz w:val="20"/>
                                <w:szCs w:val="20"/>
                                <w:lang w:val="en-US"/>
                              </w:rPr>
                              <w:t>the  same</w:t>
                            </w:r>
                            <w:proofErr w:type="gramEnd"/>
                            <w:r>
                              <w:rPr>
                                <w:rFonts w:ascii="Arial"/>
                                <w:sz w:val="20"/>
                                <w:szCs w:val="20"/>
                                <w:lang w:val="en-US"/>
                              </w:rPr>
                              <w:t xml:space="preserve"> freight container with Classes 2.1 (Flammable Gases), 2.2 (Non-Flammable, Non-Toxic Gases), 2.3 (Poisonous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34" style="position:absolute;margin-left:36.95pt;margin-top:55.05pt;width:529.9pt;height:783.15pt;z-index:25166643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" filled="f" stroked="f" strokeweight="1pt">
                <v:stroke miterlimit="4"/>
                <v:textbox inset="0,0,0,0">
                  <w:txbxContent>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1.10 </w:t>
                      </w:r>
                    </w:p>
                    <w:p w:rsidR="00DE1083" w:rsidRDefault="00DB3BC8">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42"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Approx</w:t>
                      </w:r>
                      <w:proofErr w:type="spellEnd"/>
                      <w:r>
                        <w:rPr>
                          <w:rFonts w:ascii="Arial"/>
                          <w:sz w:val="20"/>
                          <w:szCs w:val="20"/>
                          <w:lang w:val="fr-FR"/>
                        </w:rPr>
                        <w:t xml:space="preserve"> 13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DE1083" w:rsidRDefault="00DB3BC8">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s>
                        <w:spacing w:after="14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Not applicable - does not burn.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180"/>
                      </w:pPr>
                      <w:r>
                        <w:rPr>
                          <w:rFonts w:ascii="Arial Bold"/>
                          <w:color w:val="000080"/>
                          <w:lang w:val="en-US"/>
                        </w:rPr>
                        <w:t xml:space="preserve">Section 10 - Stability and Reactivity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Most strong</w:t>
                      </w:r>
                      <w:r>
                        <w:rPr>
                          <w:rFonts w:ascii="Arial"/>
                          <w:sz w:val="20"/>
                          <w:szCs w:val="20"/>
                          <w:lang w:val="en-US"/>
                        </w:rPr>
                        <w:t xml:space="preserve"> alkalis and bases react with inorganic and organic acids to form salts. They can also </w:t>
                      </w:r>
                      <w:proofErr w:type="gramStart"/>
                      <w:r>
                        <w:rPr>
                          <w:rFonts w:ascii="Arial"/>
                          <w:sz w:val="20"/>
                          <w:szCs w:val="20"/>
                          <w:lang w:val="en-US"/>
                        </w:rPr>
                        <w:t>react  with</w:t>
                      </w:r>
                      <w:proofErr w:type="gramEnd"/>
                      <w:r>
                        <w:rPr>
                          <w:rFonts w:ascii="Arial"/>
                          <w:sz w:val="20"/>
                          <w:szCs w:val="20"/>
                          <w:lang w:val="en-US"/>
                        </w:rPr>
                        <w:t xml:space="preserve"> some metals liberating hydrogen gas. These reactions may be rapid and sometimes liberate much heat. </w:t>
                      </w:r>
                      <w:proofErr w:type="gramStart"/>
                      <w:r>
                        <w:rPr>
                          <w:rFonts w:ascii="Arial"/>
                          <w:sz w:val="20"/>
                          <w:szCs w:val="20"/>
                          <w:lang w:val="en-US"/>
                        </w:rPr>
                        <w:t>They  can</w:t>
                      </w:r>
                      <w:proofErr w:type="gramEnd"/>
                      <w:r>
                        <w:rPr>
                          <w:rFonts w:ascii="Arial"/>
                          <w:sz w:val="20"/>
                          <w:szCs w:val="20"/>
                          <w:lang w:val="en-US"/>
                        </w:rPr>
                        <w:t xml:space="preserve"> also decompose many organic materials such as e</w:t>
                      </w:r>
                      <w:r>
                        <w:rPr>
                          <w:rFonts w:ascii="Arial"/>
                          <w:sz w:val="20"/>
                          <w:szCs w:val="20"/>
                          <w:lang w:val="en-US"/>
                        </w:rPr>
                        <w:t xml:space="preserve">sters, in a reaction called hydrolysis.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lang w:val="en-US"/>
                        </w:rPr>
                        <w:t>Conditions to Avoid:</w:t>
                      </w:r>
                      <w:r>
                        <w:rPr>
                          <w:rFonts w:ascii="Arial Bold"/>
                          <w:sz w:val="20"/>
                          <w:szCs w:val="20"/>
                        </w:rPr>
                        <w:t xml:space="preserve"> </w:t>
                      </w:r>
                      <w:r>
                        <w:rPr>
                          <w:rFonts w:ascii="Arial"/>
                          <w:sz w:val="20"/>
                          <w:szCs w:val="20"/>
                          <w:lang w:val="en-US"/>
                        </w:rPr>
                        <w:t>This product should be kept in a cool place, preferably below 30</w:t>
                      </w:r>
                      <w:r>
                        <w:rPr>
                          <w:sz w:val="20"/>
                          <w:szCs w:val="20"/>
                        </w:rPr>
                        <w:t>°</w:t>
                      </w:r>
                      <w:r>
                        <w:rPr>
                          <w:rFonts w:ascii="Arial"/>
                          <w:sz w:val="20"/>
                          <w:szCs w:val="20"/>
                          <w:lang w:val="en-US"/>
                        </w:rPr>
                        <w:t xml:space="preserve">C. Under no </w:t>
                      </w:r>
                      <w:proofErr w:type="gramStart"/>
                      <w:r>
                        <w:rPr>
                          <w:rFonts w:ascii="Arial"/>
                          <w:sz w:val="20"/>
                          <w:szCs w:val="20"/>
                          <w:lang w:val="en-US"/>
                        </w:rPr>
                        <w:t>circumstances  should</w:t>
                      </w:r>
                      <w:proofErr w:type="gramEnd"/>
                      <w:r>
                        <w:rPr>
                          <w:rFonts w:ascii="Arial"/>
                          <w:sz w:val="20"/>
                          <w:szCs w:val="20"/>
                          <w:lang w:val="en-US"/>
                        </w:rPr>
                        <w:t xml:space="preserve"> the container be sealed. Keep isolated from combustible materials. </w:t>
                      </w:r>
                      <w:r>
                        <w:rPr>
                          <w:rFonts w:ascii="Arial Bold"/>
                          <w:sz w:val="20"/>
                          <w:szCs w:val="20"/>
                        </w:rPr>
                        <w:t xml:space="preserve">  </w:t>
                      </w: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acids, zinc, tin, </w:t>
                      </w:r>
                      <w:proofErr w:type="spellStart"/>
                      <w:r>
                        <w:rPr>
                          <w:rFonts w:ascii="Arial"/>
                          <w:sz w:val="20"/>
                          <w:szCs w:val="20"/>
                          <w:lang w:val="en-US"/>
                        </w:rPr>
                        <w:t>aluminium</w:t>
                      </w:r>
                      <w:proofErr w:type="spellEnd"/>
                      <w:r>
                        <w:rPr>
                          <w:rFonts w:ascii="Arial"/>
                          <w:sz w:val="20"/>
                          <w:szCs w:val="20"/>
                          <w:lang w:val="en-US"/>
                        </w:rPr>
                        <w:t xml:space="preserve"> and their alloys.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May form hydroge</w:t>
                      </w:r>
                      <w:r>
                        <w:rPr>
                          <w:rFonts w:ascii="Arial"/>
                          <w:sz w:val="20"/>
                          <w:szCs w:val="20"/>
                          <w:lang w:val="en-US"/>
                        </w:rPr>
                        <w:t xml:space="preserve">n </w:t>
                      </w:r>
                      <w:proofErr w:type="gramStart"/>
                      <w:r>
                        <w:rPr>
                          <w:rFonts w:ascii="Arial"/>
                          <w:sz w:val="20"/>
                          <w:szCs w:val="20"/>
                          <w:lang w:val="en-US"/>
                        </w:rPr>
                        <w:t>chloride  gas</w:t>
                      </w:r>
                      <w:proofErr w:type="gramEnd"/>
                      <w:r>
                        <w:rPr>
                          <w:rFonts w:ascii="Arial"/>
                          <w:sz w:val="20"/>
                          <w:szCs w:val="20"/>
                          <w:lang w:val="en-US"/>
                        </w:rPr>
                        <w:t xml:space="preserve">, other compounds of chlorine. Sodium compounds.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040"/>
                      </w:pPr>
                      <w:r>
                        <w:rPr>
                          <w:rFonts w:ascii="Arial Bold"/>
                          <w:color w:val="000080"/>
                          <w:lang w:val="en-US"/>
                        </w:rPr>
                        <w:t xml:space="preserve">Section 11 - Toxicological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Local Effects: </w:t>
                      </w:r>
                      <w:r>
                        <w:rPr>
                          <w:rFonts w:ascii="Arial"/>
                          <w:sz w:val="20"/>
                          <w:szCs w:val="20"/>
                        </w:rPr>
                        <w:t xml:space="preserve"> </w:t>
                      </w:r>
                    </w:p>
                    <w:p w:rsidR="00DE1083" w:rsidRDefault="00DB3BC8">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There is no data to hand indicating any pa</w:t>
                      </w:r>
                      <w:r>
                        <w:rPr>
                          <w:rFonts w:ascii="Arial"/>
                          <w:sz w:val="20"/>
                          <w:szCs w:val="20"/>
                          <w:lang w:val="en-US"/>
                        </w:rPr>
                        <w:t xml:space="preserve">rticular target organs.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240" w:lineRule="exact"/>
                        <w:ind w:firstLine="2960"/>
                      </w:pPr>
                      <w:r>
                        <w:rPr>
                          <w:rFonts w:ascii="Arial Bold"/>
                          <w:color w:val="000080"/>
                          <w:lang w:val="en-US"/>
                        </w:rPr>
                        <w:t xml:space="preserve">Classification of Hazardous Ingredients </w:t>
                      </w:r>
                    </w:p>
                    <w:p w:rsidR="00DE1083" w:rsidRDefault="00DB3BC8">
                      <w:pPr>
                        <w:pStyle w:val="FreeForm"/>
                        <w:tabs>
                          <w:tab w:val="left" w:pos="4520"/>
                          <w:tab w:val="left" w:pos="4963"/>
                          <w:tab w:val="left" w:pos="5672"/>
                          <w:tab w:val="left" w:pos="6381"/>
                          <w:tab w:val="left" w:pos="7090"/>
                          <w:tab w:val="left" w:pos="7799"/>
                          <w:tab w:val="left" w:pos="8508"/>
                          <w:tab w:val="left" w:pos="9217"/>
                          <w:tab w:val="left" w:pos="9926"/>
                        </w:tabs>
                        <w:spacing w:after="10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DE1083" w:rsidRDefault="00DB3BC8">
                      <w:pPr>
                        <w:pStyle w:val="FreeForm"/>
                        <w:tabs>
                          <w:tab w:val="left" w:pos="4520"/>
                          <w:tab w:val="left" w:pos="4963"/>
                          <w:tab w:val="left" w:pos="5672"/>
                          <w:tab w:val="left" w:pos="6381"/>
                          <w:tab w:val="left" w:pos="7090"/>
                          <w:tab w:val="left" w:pos="7799"/>
                          <w:tab w:val="left" w:pos="8508"/>
                          <w:tab w:val="left" w:pos="9217"/>
                          <w:tab w:val="left" w:pos="9926"/>
                        </w:tabs>
                        <w:spacing w:after="120" w:line="197" w:lineRule="exact"/>
                      </w:pPr>
                      <w:r>
                        <w:rPr>
                          <w:rFonts w:ascii="Arial"/>
                          <w:sz w:val="20"/>
                          <w:szCs w:val="20"/>
                        </w:rPr>
                        <w:t xml:space="preserve">Sodium Hydroxide </w:t>
                      </w:r>
                      <w:r>
                        <w:rPr>
                          <w:rFonts w:ascii="Arial"/>
                          <w:sz w:val="20"/>
                          <w:szCs w:val="20"/>
                        </w:rPr>
                        <w:tab/>
                        <w:t xml:space="preserve">&gt;=0.5%Conc&lt;2%: Xi; R36/38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240" w:lineRule="exact"/>
                        <w:ind w:firstLine="3200"/>
                      </w:pPr>
                      <w:r>
                        <w:rPr>
                          <w:rFonts w:ascii="Arial Bold"/>
                          <w:color w:val="000080"/>
                          <w:lang w:val="en-US"/>
                        </w:rPr>
                        <w:t xml:space="preserve">Section 12 - Ecological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14" w:lineRule="exact"/>
                      </w:pPr>
                      <w:r>
                        <w:rPr>
                          <w:rFonts w:ascii="Arial"/>
                          <w:sz w:val="20"/>
                          <w:szCs w:val="20"/>
                          <w:lang w:val="en-US"/>
                        </w:rPr>
                        <w:t xml:space="preserve">This product is harmful to aquatic organisms. Salts, acids and bases are typically diluted and </w:t>
                      </w:r>
                      <w:proofErr w:type="spellStart"/>
                      <w:r>
                        <w:rPr>
                          <w:rFonts w:ascii="Arial"/>
                          <w:sz w:val="20"/>
                          <w:szCs w:val="20"/>
                          <w:lang w:val="en-US"/>
                        </w:rPr>
                        <w:t>neutralised</w:t>
                      </w:r>
                      <w:proofErr w:type="spellEnd"/>
                      <w:r>
                        <w:rPr>
                          <w:rFonts w:ascii="Arial"/>
                          <w:sz w:val="20"/>
                          <w:szCs w:val="20"/>
                          <w:lang w:val="en-US"/>
                        </w:rPr>
                        <w:t xml:space="preserve"> </w:t>
                      </w:r>
                      <w:proofErr w:type="gramStart"/>
                      <w:r>
                        <w:rPr>
                          <w:rFonts w:ascii="Arial"/>
                          <w:sz w:val="20"/>
                          <w:szCs w:val="20"/>
                          <w:lang w:val="en-US"/>
                        </w:rPr>
                        <w:t>when  released</w:t>
                      </w:r>
                      <w:proofErr w:type="gramEnd"/>
                      <w:r>
                        <w:rPr>
                          <w:rFonts w:ascii="Arial"/>
                          <w:sz w:val="20"/>
                          <w:szCs w:val="20"/>
                          <w:lang w:val="en-US"/>
                        </w:rPr>
                        <w:t xml:space="preserve"> to the environment in small quantities. However, until diluted or </w:t>
                      </w:r>
                      <w:proofErr w:type="spellStart"/>
                      <w:r>
                        <w:rPr>
                          <w:rFonts w:ascii="Arial"/>
                          <w:sz w:val="20"/>
                          <w:szCs w:val="20"/>
                          <w:lang w:val="en-US"/>
                        </w:rPr>
                        <w:t>neutralised</w:t>
                      </w:r>
                      <w:proofErr w:type="spellEnd"/>
                      <w:r>
                        <w:rPr>
                          <w:rFonts w:ascii="Arial"/>
                          <w:sz w:val="20"/>
                          <w:szCs w:val="20"/>
                          <w:lang w:val="en-US"/>
                        </w:rPr>
                        <w:t xml:space="preserve"> it will kill all aquatic organisms </w:t>
                      </w:r>
                      <w:proofErr w:type="gramStart"/>
                      <w:r>
                        <w:rPr>
                          <w:rFonts w:ascii="Arial"/>
                          <w:sz w:val="20"/>
                          <w:szCs w:val="20"/>
                          <w:lang w:val="en-US"/>
                        </w:rPr>
                        <w:t>it  contacts</w:t>
                      </w:r>
                      <w:proofErr w:type="gramEnd"/>
                      <w:r>
                        <w:rPr>
                          <w:rFonts w:ascii="Arial"/>
                          <w:sz w:val="20"/>
                          <w:szCs w:val="20"/>
                          <w:lang w:val="en-US"/>
                        </w:rPr>
                        <w:t xml:space="preserve"> due to e</w:t>
                      </w:r>
                      <w:r>
                        <w:rPr>
                          <w:rFonts w:ascii="Arial"/>
                          <w:sz w:val="20"/>
                          <w:szCs w:val="20"/>
                          <w:lang w:val="en-US"/>
                        </w:rPr>
                        <w:t xml:space="preserve">xtreme pH and germicidal properties.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40" w:lineRule="exact"/>
                        <w:ind w:firstLine="3100"/>
                      </w:pPr>
                      <w:r>
                        <w:rPr>
                          <w:rFonts w:ascii="Arial Bold"/>
                          <w:color w:val="000080"/>
                          <w:lang w:val="en-US"/>
                        </w:rPr>
                        <w:t xml:space="preserve">Section 13 - Disposal Considerations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23" w:lineRule="exact"/>
                      </w:pPr>
                      <w:r>
                        <w:rPr>
                          <w:rFonts w:ascii="Arial Bold"/>
                          <w:sz w:val="22"/>
                          <w:szCs w:val="22"/>
                        </w:rPr>
                        <w:t xml:space="preserve">Disposal: </w:t>
                      </w:r>
                      <w:r>
                        <w:rPr>
                          <w:rFonts w:ascii="Arial"/>
                          <w:sz w:val="20"/>
                          <w:szCs w:val="20"/>
                          <w:lang w:val="en-US"/>
                        </w:rPr>
                        <w:t xml:space="preserve">This product may be recycled if unused, or if it has not been contaminated so as to make it unsuitable </w:t>
                      </w:r>
                      <w:proofErr w:type="gramStart"/>
                      <w:r>
                        <w:rPr>
                          <w:rFonts w:ascii="Arial"/>
                          <w:sz w:val="20"/>
                          <w:szCs w:val="20"/>
                          <w:lang w:val="en-US"/>
                        </w:rPr>
                        <w:t>for  its</w:t>
                      </w:r>
                      <w:proofErr w:type="gramEnd"/>
                      <w:r>
                        <w:rPr>
                          <w:rFonts w:ascii="Arial"/>
                          <w:sz w:val="20"/>
                          <w:szCs w:val="20"/>
                          <w:lang w:val="en-US"/>
                        </w:rPr>
                        <w:t xml:space="preserve"> intended use. If it has been contaminated, it may be possible to separate the contamination in some way. Only </w:t>
                      </w:r>
                      <w:proofErr w:type="gramStart"/>
                      <w:r>
                        <w:rPr>
                          <w:rFonts w:ascii="Arial"/>
                          <w:sz w:val="20"/>
                          <w:szCs w:val="20"/>
                          <w:lang w:val="en-US"/>
                        </w:rPr>
                        <w:t>if  neither</w:t>
                      </w:r>
                      <w:proofErr w:type="gramEnd"/>
                      <w:r>
                        <w:rPr>
                          <w:rFonts w:ascii="Arial"/>
                          <w:sz w:val="20"/>
                          <w:szCs w:val="20"/>
                          <w:lang w:val="en-US"/>
                        </w:rPr>
                        <w:t xml:space="preserve"> of these options is su</w:t>
                      </w:r>
                      <w:r>
                        <w:rPr>
                          <w:rFonts w:ascii="Arial"/>
                          <w:sz w:val="20"/>
                          <w:szCs w:val="20"/>
                          <w:lang w:val="en-US"/>
                        </w:rPr>
                        <w:t xml:space="preserve">itable, consider landfill, but we recommend that it be </w:t>
                      </w:r>
                      <w:proofErr w:type="spellStart"/>
                      <w:r>
                        <w:rPr>
                          <w:rFonts w:ascii="Arial"/>
                          <w:sz w:val="20"/>
                          <w:szCs w:val="20"/>
                          <w:lang w:val="en-US"/>
                        </w:rPr>
                        <w:t>neutralised</w:t>
                      </w:r>
                      <w:proofErr w:type="spellEnd"/>
                      <w:r>
                        <w:rPr>
                          <w:rFonts w:ascii="Arial"/>
                          <w:sz w:val="20"/>
                          <w:szCs w:val="20"/>
                          <w:lang w:val="en-US"/>
                        </w:rPr>
                        <w:t xml:space="preserve"> in a controlled manner  before disposal. </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240"/>
                      </w:pPr>
                      <w:r>
                        <w:rPr>
                          <w:rFonts w:ascii="Arial Bold"/>
                          <w:color w:val="000080"/>
                          <w:lang w:val="en-US"/>
                        </w:rPr>
                        <w:t xml:space="preserve">Section 14 - Transport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ADG Code: </w:t>
                      </w:r>
                      <w:r>
                        <w:rPr>
                          <w:rFonts w:ascii="Arial"/>
                          <w:sz w:val="20"/>
                          <w:szCs w:val="20"/>
                        </w:rPr>
                        <w:t>1791, HYPOCHLORITE SOLUTION</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proofErr w:type="spellStart"/>
                      <w:r>
                        <w:rPr>
                          <w:rFonts w:ascii="Arial Bold"/>
                          <w:sz w:val="22"/>
                          <w:szCs w:val="22"/>
                        </w:rPr>
                        <w:t>Hazchem</w:t>
                      </w:r>
                      <w:proofErr w:type="spellEnd"/>
                      <w:r>
                        <w:rPr>
                          <w:rFonts w:ascii="Arial Bold"/>
                          <w:sz w:val="22"/>
                          <w:szCs w:val="22"/>
                        </w:rPr>
                        <w:t xml:space="preserve"> Code: </w:t>
                      </w:r>
                      <w:r>
                        <w:rPr>
                          <w:rFonts w:ascii="Arial"/>
                          <w:sz w:val="20"/>
                          <w:szCs w:val="20"/>
                        </w:rPr>
                        <w:t>2X</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Special Provisions: </w:t>
                      </w:r>
                      <w:r>
                        <w:rPr>
                          <w:rFonts w:ascii="Arial"/>
                          <w:sz w:val="20"/>
                          <w:szCs w:val="20"/>
                        </w:rPr>
                        <w:t xml:space="preserve">223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Limited quantities: </w:t>
                      </w:r>
                      <w:r>
                        <w:rPr>
                          <w:rFonts w:ascii="Arial"/>
                          <w:sz w:val="20"/>
                          <w:szCs w:val="20"/>
                          <w:lang w:val="en-US"/>
                        </w:rPr>
                        <w:t xml:space="preserve">ADG 7 specifies a Limited Quantity value of 5 L for this class of product.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Dangerous Goods Class: </w:t>
                      </w:r>
                      <w:r>
                        <w:rPr>
                          <w:rFonts w:ascii="Arial"/>
                          <w:sz w:val="20"/>
                          <w:szCs w:val="20"/>
                          <w:lang w:val="en-US"/>
                        </w:rPr>
                        <w:t xml:space="preserve">Class 8: Corrosive Substances.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 xml:space="preserve">Packaging Group: </w:t>
                      </w:r>
                      <w:r>
                        <w:rPr>
                          <w:rFonts w:ascii="Arial"/>
                          <w:sz w:val="20"/>
                          <w:szCs w:val="20"/>
                        </w:rPr>
                        <w:t>III</w:t>
                      </w:r>
                      <w:r>
                        <w:rPr>
                          <w:rFonts w:ascii="Arial"/>
                          <w:sz w:val="18"/>
                          <w:szCs w:val="18"/>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6" w:lineRule="exact"/>
                      </w:pPr>
                      <w:r>
                        <w:rPr>
                          <w:rFonts w:ascii="Arial Bold"/>
                          <w:sz w:val="22"/>
                          <w:szCs w:val="22"/>
                          <w:lang w:val="en-US"/>
                        </w:rPr>
                        <w:t xml:space="preserve">Packaging Method: </w:t>
                      </w:r>
                      <w:r>
                        <w:rPr>
                          <w:rFonts w:ascii="Arial"/>
                          <w:sz w:val="20"/>
                          <w:szCs w:val="20"/>
                          <w:lang w:val="en-US"/>
                        </w:rPr>
                        <w:t xml:space="preserve">P001, IBC03, LP01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Class 8 Corrosive Substances shall not be loaded in the same veh</w:t>
                      </w:r>
                      <w:r>
                        <w:rPr>
                          <w:rFonts w:ascii="Arial"/>
                          <w:sz w:val="20"/>
                          <w:szCs w:val="20"/>
                          <w:lang w:val="en-US"/>
                        </w:rPr>
                        <w:t xml:space="preserve">icle or packed in the same freight container </w:t>
                      </w:r>
                      <w:proofErr w:type="gramStart"/>
                      <w:r>
                        <w:rPr>
                          <w:rFonts w:ascii="Arial"/>
                          <w:sz w:val="20"/>
                          <w:szCs w:val="20"/>
                          <w:lang w:val="en-US"/>
                        </w:rPr>
                        <w:t>with  Classes</w:t>
                      </w:r>
                      <w:proofErr w:type="gramEnd"/>
                      <w:r>
                        <w:rPr>
                          <w:rFonts w:ascii="Arial"/>
                          <w:sz w:val="20"/>
                          <w:szCs w:val="20"/>
                          <w:lang w:val="en-US"/>
                        </w:rPr>
                        <w:t xml:space="preserve"> 1 (Explosives), 4.3 (Dangerous When Wet Substances), 5.1 (</w:t>
                      </w:r>
                      <w:proofErr w:type="spellStart"/>
                      <w:r>
                        <w:rPr>
                          <w:rFonts w:ascii="Arial"/>
                          <w:sz w:val="20"/>
                          <w:szCs w:val="20"/>
                          <w:lang w:val="en-US"/>
                        </w:rPr>
                        <w:t>Oxidising</w:t>
                      </w:r>
                      <w:proofErr w:type="spellEnd"/>
                      <w:r>
                        <w:rPr>
                          <w:rFonts w:ascii="Arial"/>
                          <w:sz w:val="20"/>
                          <w:szCs w:val="20"/>
                          <w:lang w:val="en-US"/>
                        </w:rPr>
                        <w:t xml:space="preserve"> Agents), 5.2 (Organic Peroxides), 6  (Toxic Substances where the Toxic Substances are cyanides and the Corrosives are acids), 7 (</w:t>
                      </w:r>
                      <w:r>
                        <w:rPr>
                          <w:rFonts w:ascii="Arial"/>
                          <w:sz w:val="20"/>
                          <w:szCs w:val="20"/>
                          <w:lang w:val="en-US"/>
                        </w:rPr>
                        <w:t xml:space="preserve">Radioactive  Substances), Foodstuffs and foodstuff empties. They may however be loaded in the same vehicle or packed in </w:t>
                      </w:r>
                      <w:proofErr w:type="gramStart"/>
                      <w:r>
                        <w:rPr>
                          <w:rFonts w:ascii="Arial"/>
                          <w:sz w:val="20"/>
                          <w:szCs w:val="20"/>
                          <w:lang w:val="en-US"/>
                        </w:rPr>
                        <w:t>the  same</w:t>
                      </w:r>
                      <w:proofErr w:type="gramEnd"/>
                      <w:r>
                        <w:rPr>
                          <w:rFonts w:ascii="Arial"/>
                          <w:sz w:val="20"/>
                          <w:szCs w:val="20"/>
                          <w:lang w:val="en-US"/>
                        </w:rPr>
                        <w:t xml:space="preserve"> freight container with Classes 2.1 (Flammable Gases), 2.2 (Non-Flammable, Non-Toxic Gases), 2.3 (Poisonous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br w:type="page"/>
      </w:r>
    </w:p>
    <w:p w:rsidR="00DE1083" w:rsidRDefault="00950E3B">
      <w:r>
        <w:rPr>
          <w:noProof/>
        </w:rPr>
        <mc:AlternateContent>
          <mc:Choice Requires="wps">
            <w:drawing>
              <wp:anchor distT="152400" distB="152400" distL="152400" distR="152400" simplePos="0" relativeHeight="251668480" behindDoc="0" locked="0" layoutInCell="1" allowOverlap="1" wp14:anchorId="64D5E730" wp14:editId="7D130E8D">
                <wp:simplePos x="0" y="0"/>
                <wp:positionH relativeFrom="page">
                  <wp:posOffset>456565</wp:posOffset>
                </wp:positionH>
                <wp:positionV relativeFrom="page">
                  <wp:posOffset>9956800</wp:posOffset>
                </wp:positionV>
                <wp:extent cx="6717665" cy="576580"/>
                <wp:effectExtent l="0" t="0" r="13335" b="7620"/>
                <wp:wrapNone/>
                <wp:docPr id="1073741834" name="officeArt object"/>
                <wp:cNvGraphicFramePr/>
                <a:graphic xmlns:a="http://schemas.openxmlformats.org/drawingml/2006/main">
                  <a:graphicData uri="http://schemas.microsoft.com/office/word/2010/wordprocessingShape">
                    <wps:wsp>
                      <wps:cNvSpPr/>
                      <wps:spPr>
                        <a:xfrm>
                          <a:off x="0" y="0"/>
                          <a:ext cx="6717665" cy="576580"/>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35" style="position:absolute;margin-left:35.95pt;margin-top:784pt;width:528.95pt;height:45.4pt;z-index:25166848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" filled="f" stroked="f" strokeweight="1pt">
                <v:stroke miterlimit="4"/>
                <v:textbox inset="0,0,0,0">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E1083" w:rsidRDefault="00DB3BC8">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950E3B">
                        <w:rPr>
                          <w:rFonts w:ascii="Arial"/>
                          <w:sz w:val="22"/>
                          <w:szCs w:val="22"/>
                          <w:lang w:val="en-US"/>
                        </w:rPr>
                        <w:t xml:space="preserve">Dakota  </w:t>
                      </w:r>
                      <w:r w:rsidR="00950E3B">
                        <w:rPr>
                          <w:rFonts w:ascii="Arial"/>
                          <w:sz w:val="22"/>
                          <w:szCs w:val="22"/>
                          <w:lang w:val="en-US"/>
                        </w:rPr>
                        <w:tab/>
                        <w:t xml:space="preserve">Phone: 02 8117 4465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rsidR="00DB3BC8">
        <w:rPr>
          <w:noProof/>
        </w:rPr>
        <mc:AlternateContent>
          <mc:Choice Requires="wps">
            <w:drawing>
              <wp:anchor distT="152400" distB="152400" distL="152400" distR="152400" simplePos="0" relativeHeight="251667456" behindDoc="0" locked="0" layoutInCell="1" allowOverlap="1" wp14:anchorId="2484051F" wp14:editId="77C53D84">
                <wp:simplePos x="0" y="0"/>
                <wp:positionH relativeFrom="page">
                  <wp:posOffset>469391</wp:posOffset>
                </wp:positionH>
                <wp:positionV relativeFrom="page">
                  <wp:posOffset>263144</wp:posOffset>
                </wp:positionV>
                <wp:extent cx="6836501" cy="6181598"/>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6836501" cy="6181598"/>
                        </a:xfrm>
                        <a:prstGeom prst="rect">
                          <a:avLst/>
                        </a:prstGeom>
                        <a:noFill/>
                        <a:ln w="12700" cap="flat">
                          <a:noFill/>
                          <a:miter lim="400000"/>
                        </a:ln>
                        <a:effectLst/>
                      </wps:spPr>
                      <wps:txbx>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72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5 of 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w:t>
                            </w:r>
                            <w:r>
                              <w:rPr>
                                <w:rFonts w:ascii="Arial Bold"/>
                                <w:sz w:val="20"/>
                                <w:szCs w:val="20"/>
                                <w:lang w:val="en-US"/>
                              </w:rPr>
                              <w:t>2013</w:t>
                            </w:r>
                            <w:r>
                              <w:rPr>
                                <w:rFonts w:ascii="Arial"/>
                                <w:sz w:val="16"/>
                                <w:szCs w:val="16"/>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9" w:lineRule="exact"/>
                            </w:pPr>
                            <w:r>
                              <w:rPr>
                                <w:rFonts w:ascii="Arial"/>
                                <w:sz w:val="20"/>
                                <w:szCs w:val="20"/>
                                <w:lang w:val="en-US"/>
                              </w:rPr>
                              <w:t>Gases), 3 (Flammable liquids), 4.1 (Flammable Solids), 4.2 (Spontaneously Combustible Substances), 6 (</w:t>
                            </w:r>
                            <w:proofErr w:type="gramStart"/>
                            <w:r>
                              <w:rPr>
                                <w:rFonts w:ascii="Arial"/>
                                <w:sz w:val="20"/>
                                <w:szCs w:val="20"/>
                                <w:lang w:val="en-US"/>
                              </w:rPr>
                              <w:t>Toxic  Substances</w:t>
                            </w:r>
                            <w:proofErr w:type="gramEnd"/>
                            <w:r>
                              <w:rPr>
                                <w:rFonts w:ascii="Arial"/>
                                <w:sz w:val="20"/>
                                <w:szCs w:val="20"/>
                                <w:lang w:val="en-US"/>
                              </w:rPr>
                              <w:t xml:space="preserve"> except where the Toxic Substances are cyanides and the Corrosives are acids) and 9 (Miscellaneous  Dangerous Goods).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w:t>
                            </w:r>
                            <w:r>
                              <w:rPr>
                                <w:rFonts w:ascii="Arial Bold"/>
                                <w:color w:val="000080"/>
                                <w:lang w:val="en-US"/>
                              </w:rPr>
                              <w:t xml:space="preserve">- Regulatory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AICS: </w:t>
                            </w:r>
                            <w:r>
                              <w:rPr>
                                <w:rFonts w:ascii="Arial"/>
                                <w:sz w:val="20"/>
                                <w:szCs w:val="20"/>
                                <w:lang w:val="en-US"/>
                              </w:rPr>
                              <w:t xml:space="preserve">All of the significant ingredients in this formulation are compliant with NICNAS regulations.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197" w:lineRule="exact"/>
                            </w:pPr>
                            <w:r>
                              <w:rPr>
                                <w:rFonts w:ascii="Arial"/>
                                <w:sz w:val="20"/>
                                <w:szCs w:val="20"/>
                                <w:lang w:val="en-US"/>
                              </w:rPr>
                              <w:t xml:space="preserve">The following ingredients: Sodium hydroxide, Sodium hypochlorite, </w:t>
                            </w:r>
                            <w:proofErr w:type="gramStart"/>
                            <w:r>
                              <w:rPr>
                                <w:rFonts w:ascii="Arial"/>
                                <w:sz w:val="20"/>
                                <w:szCs w:val="20"/>
                                <w:lang w:val="en-US"/>
                              </w:rPr>
                              <w:t>are</w:t>
                            </w:r>
                            <w:proofErr w:type="gramEnd"/>
                            <w:r>
                              <w:rPr>
                                <w:rFonts w:ascii="Arial"/>
                                <w:sz w:val="20"/>
                                <w:szCs w:val="20"/>
                                <w:lang w:val="en-US"/>
                              </w:rPr>
                              <w:t xml:space="preserve"> mentioned in the SUSDP. </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literature.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Bold"/>
                                <w:sz w:val="22"/>
                                <w:szCs w:val="22"/>
                              </w:rPr>
                              <w:t xml:space="preserve">Acronyms: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Australian Code for the Transport of Dangerous Goods by Road and Rail (7</w:t>
                            </w:r>
                            <w:r>
                              <w:rPr>
                                <w:rFonts w:ascii="Arial"/>
                                <w:sz w:val="20"/>
                                <w:szCs w:val="20"/>
                                <w:vertAlign w:val="superscript"/>
                                <w:lang w:val="en-US"/>
                              </w:rPr>
                              <w:t>th</w:t>
                            </w:r>
                            <w:r>
                              <w:rPr>
                                <w:rFonts w:ascii="Arial"/>
                                <w:sz w:val="20"/>
                                <w:szCs w:val="20"/>
                              </w:rPr>
                              <w:t xml:space="preserve">edition)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 xml:space="preserve">SWA </w:t>
                            </w:r>
                            <w:r>
                              <w:rPr>
                                <w:rFonts w:ascii="Arial" w:eastAsia="Arial" w:hAnsi="Arial" w:cs="Arial"/>
                                <w:sz w:val="20"/>
                                <w:szCs w:val="20"/>
                                <w:lang w:val="en-US"/>
                              </w:rPr>
                              <w:tab/>
                              <w:t>Sa</w:t>
                            </w:r>
                            <w:r>
                              <w:rPr>
                                <w:rFonts w:ascii="Arial" w:eastAsia="Arial" w:hAnsi="Arial" w:cs="Arial"/>
                                <w:sz w:val="20"/>
                                <w:szCs w:val="20"/>
                                <w:lang w:val="en-US"/>
                              </w:rPr>
                              <w:t xml:space="preserve">fe Work Australia, formerly ASCC and NOHSC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t xml:space="preserve">Emergency action code of numbers and letters that provide information to emergency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2540"/>
                            </w:pPr>
                            <w:proofErr w:type="gramStart"/>
                            <w:r>
                              <w:rPr>
                                <w:rFonts w:ascii="Arial"/>
                                <w:sz w:val="20"/>
                                <w:szCs w:val="20"/>
                                <w:lang w:val="en-US"/>
                              </w:rPr>
                              <w:t>services</w:t>
                            </w:r>
                            <w:proofErr w:type="gramEnd"/>
                            <w:r>
                              <w:rPr>
                                <w:rFonts w:ascii="Arial"/>
                                <w:sz w:val="20"/>
                                <w:szCs w:val="20"/>
                                <w:lang w:val="en-US"/>
                              </w:rPr>
                              <w:t xml:space="preserve"> especially firefighters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International Agen</w:t>
                            </w:r>
                            <w:r>
                              <w:rPr>
                                <w:rFonts w:ascii="Arial"/>
                                <w:sz w:val="20"/>
                                <w:szCs w:val="20"/>
                                <w:lang w:val="en-US"/>
                              </w:rPr>
                              <w:t xml:space="preserve">cy for Research on Cancer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 xml:space="preserve">Not otherwise specified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OUR RESPONSIBILITY F</w:t>
                            </w:r>
                            <w:r>
                              <w:rPr>
                                <w:rFonts w:ascii="Arial"/>
                                <w:sz w:val="16"/>
                                <w:szCs w:val="16"/>
                                <w:lang w:val="pt-PT"/>
                              </w:rPr>
                              <w:t xml:space="preserve">OR PRODUCTS SOLD IS SUBJECT TO OUR STANDARD TERMS AND CONDITIONS, A COPY OF WHICH IS SENT  TO OUR CUSTOMERS AND IS ALSO AVAILABLE ON REQUEST.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w:sz w:val="22"/>
                                <w:szCs w:val="22"/>
                                <w:lang w:val="en-US"/>
                              </w:rPr>
                              <w:t xml:space="preserve">This MSDS is prepared in accord with the SWA document </w:t>
                            </w:r>
                            <w:r>
                              <w:rPr>
                                <w:sz w:val="22"/>
                                <w:szCs w:val="22"/>
                              </w:rPr>
                              <w:t>“</w:t>
                            </w:r>
                            <w:r>
                              <w:rPr>
                                <w:rFonts w:ascii="Arial"/>
                                <w:sz w:val="22"/>
                                <w:szCs w:val="22"/>
                                <w:lang w:val="en-US"/>
                              </w:rPr>
                              <w:t>Na</w:t>
                            </w:r>
                            <w:r>
                              <w:rPr>
                                <w:rFonts w:ascii="Arial"/>
                                <w:sz w:val="22"/>
                                <w:szCs w:val="22"/>
                                <w:lang w:val="en-US"/>
                              </w:rPr>
                              <w:t xml:space="preserve">tional Code of Practice for the Preparation of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2140"/>
                            </w:pPr>
                            <w:proofErr w:type="spellStart"/>
                            <w:r>
                              <w:rPr>
                                <w:rFonts w:ascii="Arial"/>
                                <w:sz w:val="22"/>
                                <w:szCs w:val="22"/>
                                <w:lang w:val="nl-NL"/>
                              </w:rPr>
                              <w:t>Material</w:t>
                            </w:r>
                            <w:proofErr w:type="spellEnd"/>
                            <w:r>
                              <w:rPr>
                                <w:rFonts w:ascii="Arial"/>
                                <w:sz w:val="22"/>
                                <w:szCs w:val="22"/>
                                <w:lang w:val="nl-NL"/>
                              </w:rPr>
                              <w:t xml:space="preserve"> Safety Data Sheets</w:t>
                            </w:r>
                            <w:r>
                              <w:rPr>
                                <w:sz w:val="22"/>
                                <w:szCs w:val="22"/>
                              </w:rPr>
                              <w:t>”</w:t>
                            </w:r>
                            <w:r>
                              <w:rPr>
                                <w:sz w:val="22"/>
                                <w:szCs w:val="22"/>
                              </w:rPr>
                              <w:t xml:space="preserve"> </w:t>
                            </w:r>
                            <w:r>
                              <w:rPr>
                                <w:rFonts w:ascii="Arial"/>
                                <w:sz w:val="22"/>
                                <w:szCs w:val="22"/>
                                <w:lang w:val="en-US"/>
                              </w:rPr>
                              <w:t xml:space="preserve">2nd Edition [NOHSC:2001(2003)]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96" w:lineRule="exact"/>
                              <w:ind w:left="2840" w:hanging="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gramStart"/>
                            <w:r>
                              <w:rPr>
                                <w:rFonts w:ascii="Arial"/>
                                <w:sz w:val="22"/>
                                <w:szCs w:val="22"/>
                                <w:lang w:val="da-DK"/>
                              </w:rPr>
                              <w:t>June,</w:t>
                            </w:r>
                            <w:proofErr w:type="gramEnd"/>
                            <w:r>
                              <w:rPr>
                                <w:rFonts w:ascii="Arial"/>
                                <w:sz w:val="22"/>
                                <w:szCs w:val="22"/>
                                <w:lang w:val="da-DK"/>
                              </w:rPr>
                              <w:t xml:space="preserve"> 2011.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txbxContent>
                      </wps:txbx>
                      <wps:bodyPr wrap="square" lIns="0" tIns="0" rIns="0" bIns="0" numCol="1" anchor="t">
                        <a:noAutofit/>
                      </wps:bodyPr>
                    </wps:wsp>
                  </a:graphicData>
                </a:graphic>
              </wp:anchor>
            </w:drawing>
          </mc:Choice>
          <mc:Fallback>
            <w:pict>
              <v:rect id="_x0000_s1036" style="position:absolute;margin-left:36.95pt;margin-top:20.7pt;width:538.3pt;height:486.75pt;z-index:25166745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" filled="f" stroked="f" strokeweight="1pt">
                <v:stroke miterlimit="4"/>
                <v:textbox inset="0,0,0,0">
                  <w:txbxContent>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720"/>
                      </w:pPr>
                      <w:r>
                        <w:rPr>
                          <w:rFonts w:ascii="Arial Bold"/>
                          <w:sz w:val="20"/>
                          <w:szCs w:val="20"/>
                          <w:lang w:val="en-US"/>
                        </w:rPr>
                        <w:t xml:space="preserve">Product Name: Thick Bleach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5 of 5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w:t>
                      </w:r>
                      <w:r>
                        <w:rPr>
                          <w:rFonts w:ascii="Arial Bold"/>
                          <w:sz w:val="20"/>
                          <w:szCs w:val="20"/>
                          <w:lang w:val="en-US"/>
                        </w:rPr>
                        <w:t>2013</w:t>
                      </w:r>
                      <w:r>
                        <w:rPr>
                          <w:rFonts w:ascii="Arial"/>
                          <w:sz w:val="16"/>
                          <w:szCs w:val="16"/>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9" w:lineRule="exact"/>
                      </w:pPr>
                      <w:r>
                        <w:rPr>
                          <w:rFonts w:ascii="Arial"/>
                          <w:sz w:val="20"/>
                          <w:szCs w:val="20"/>
                          <w:lang w:val="en-US"/>
                        </w:rPr>
                        <w:t>Gases), 3 (Flammable liquids), 4.1 (Flammable Solids), 4.2 (Spontaneously Combustible Substances), 6 (</w:t>
                      </w:r>
                      <w:proofErr w:type="gramStart"/>
                      <w:r>
                        <w:rPr>
                          <w:rFonts w:ascii="Arial"/>
                          <w:sz w:val="20"/>
                          <w:szCs w:val="20"/>
                          <w:lang w:val="en-US"/>
                        </w:rPr>
                        <w:t>Toxic  Substances</w:t>
                      </w:r>
                      <w:proofErr w:type="gramEnd"/>
                      <w:r>
                        <w:rPr>
                          <w:rFonts w:ascii="Arial"/>
                          <w:sz w:val="20"/>
                          <w:szCs w:val="20"/>
                          <w:lang w:val="en-US"/>
                        </w:rPr>
                        <w:t xml:space="preserve"> except where the Toxic Substances are cyanides and the Corrosives are acids) and 9 (Miscellaneous  Dangerous Goods).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w:t>
                      </w:r>
                      <w:r>
                        <w:rPr>
                          <w:rFonts w:ascii="Arial Bold"/>
                          <w:color w:val="000080"/>
                          <w:lang w:val="en-US"/>
                        </w:rPr>
                        <w:t xml:space="preserve">- Regulatory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AICS: </w:t>
                      </w:r>
                      <w:r>
                        <w:rPr>
                          <w:rFonts w:ascii="Arial"/>
                          <w:sz w:val="20"/>
                          <w:szCs w:val="20"/>
                          <w:lang w:val="en-US"/>
                        </w:rPr>
                        <w:t xml:space="preserve">All of the significant ingredients in this formulation are compliant with NICNAS regulations.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197" w:lineRule="exact"/>
                      </w:pPr>
                      <w:r>
                        <w:rPr>
                          <w:rFonts w:ascii="Arial"/>
                          <w:sz w:val="20"/>
                          <w:szCs w:val="20"/>
                          <w:lang w:val="en-US"/>
                        </w:rPr>
                        <w:t xml:space="preserve">The following ingredients: Sodium hydroxide, Sodium hypochlorite, </w:t>
                      </w:r>
                      <w:proofErr w:type="gramStart"/>
                      <w:r>
                        <w:rPr>
                          <w:rFonts w:ascii="Arial"/>
                          <w:sz w:val="20"/>
                          <w:szCs w:val="20"/>
                          <w:lang w:val="en-US"/>
                        </w:rPr>
                        <w:t>are</w:t>
                      </w:r>
                      <w:proofErr w:type="gramEnd"/>
                      <w:r>
                        <w:rPr>
                          <w:rFonts w:ascii="Arial"/>
                          <w:sz w:val="20"/>
                          <w:szCs w:val="20"/>
                          <w:lang w:val="en-US"/>
                        </w:rPr>
                        <w:t xml:space="preserve"> mentioned in the SUSDP. </w:t>
                      </w:r>
                      <w:r>
                        <w:rPr>
                          <w:rFonts w:ascii="Arial Bold"/>
                          <w:sz w:val="22"/>
                          <w:szCs w:val="22"/>
                        </w:rPr>
                        <w:t xml:space="preserv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literature.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Bold"/>
                          <w:sz w:val="22"/>
                          <w:szCs w:val="22"/>
                        </w:rPr>
                        <w:t xml:space="preserve">Acronyms: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Australian Code for the Transport of Dangerous Goods by Road and Rail (7</w:t>
                      </w:r>
                      <w:r>
                        <w:rPr>
                          <w:rFonts w:ascii="Arial"/>
                          <w:sz w:val="20"/>
                          <w:szCs w:val="20"/>
                          <w:vertAlign w:val="superscript"/>
                          <w:lang w:val="en-US"/>
                        </w:rPr>
                        <w:t>th</w:t>
                      </w:r>
                      <w:r>
                        <w:rPr>
                          <w:rFonts w:ascii="Arial"/>
                          <w:sz w:val="20"/>
                          <w:szCs w:val="20"/>
                        </w:rPr>
                        <w:t xml:space="preserve">edition)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 xml:space="preserve">SWA </w:t>
                      </w:r>
                      <w:r>
                        <w:rPr>
                          <w:rFonts w:ascii="Arial" w:eastAsia="Arial" w:hAnsi="Arial" w:cs="Arial"/>
                          <w:sz w:val="20"/>
                          <w:szCs w:val="20"/>
                          <w:lang w:val="en-US"/>
                        </w:rPr>
                        <w:tab/>
                        <w:t>Sa</w:t>
                      </w:r>
                      <w:r>
                        <w:rPr>
                          <w:rFonts w:ascii="Arial" w:eastAsia="Arial" w:hAnsi="Arial" w:cs="Arial"/>
                          <w:sz w:val="20"/>
                          <w:szCs w:val="20"/>
                          <w:lang w:val="en-US"/>
                        </w:rPr>
                        <w:t xml:space="preserve">fe Work Australia, formerly ASCC and NOHSC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t xml:space="preserve">Emergency action code of numbers and letters that provide information to emergency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2540"/>
                      </w:pPr>
                      <w:proofErr w:type="gramStart"/>
                      <w:r>
                        <w:rPr>
                          <w:rFonts w:ascii="Arial"/>
                          <w:sz w:val="20"/>
                          <w:szCs w:val="20"/>
                          <w:lang w:val="en-US"/>
                        </w:rPr>
                        <w:t>services</w:t>
                      </w:r>
                      <w:proofErr w:type="gramEnd"/>
                      <w:r>
                        <w:rPr>
                          <w:rFonts w:ascii="Arial"/>
                          <w:sz w:val="20"/>
                          <w:szCs w:val="20"/>
                          <w:lang w:val="en-US"/>
                        </w:rPr>
                        <w:t xml:space="preserve"> especially firefighters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International Agen</w:t>
                      </w:r>
                      <w:r>
                        <w:rPr>
                          <w:rFonts w:ascii="Arial"/>
                          <w:sz w:val="20"/>
                          <w:szCs w:val="20"/>
                          <w:lang w:val="en-US"/>
                        </w:rPr>
                        <w:t xml:space="preserve">cy for Research on Cancer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 xml:space="preserve">Not otherwise specified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DE1083" w:rsidRDefault="00DB3BC8">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OUR RESPONSIBILITY F</w:t>
                      </w:r>
                      <w:r>
                        <w:rPr>
                          <w:rFonts w:ascii="Arial"/>
                          <w:sz w:val="16"/>
                          <w:szCs w:val="16"/>
                          <w:lang w:val="pt-PT"/>
                        </w:rPr>
                        <w:t xml:space="preserve">OR PRODUCTS SOLD IS SUBJECT TO OUR STANDARD TERMS AND CONDITIONS, A COPY OF WHICH IS SENT  TO OUR CUSTOMERS AND IS ALSO AVAILABLE ON REQUEST.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w:sz w:val="22"/>
                          <w:szCs w:val="22"/>
                          <w:lang w:val="en-US"/>
                        </w:rPr>
                        <w:t xml:space="preserve">This MSDS is prepared in accord with the SWA document </w:t>
                      </w:r>
                      <w:r>
                        <w:rPr>
                          <w:sz w:val="22"/>
                          <w:szCs w:val="22"/>
                        </w:rPr>
                        <w:t>“</w:t>
                      </w:r>
                      <w:r>
                        <w:rPr>
                          <w:rFonts w:ascii="Arial"/>
                          <w:sz w:val="22"/>
                          <w:szCs w:val="22"/>
                          <w:lang w:val="en-US"/>
                        </w:rPr>
                        <w:t>Na</w:t>
                      </w:r>
                      <w:r>
                        <w:rPr>
                          <w:rFonts w:ascii="Arial"/>
                          <w:sz w:val="22"/>
                          <w:szCs w:val="22"/>
                          <w:lang w:val="en-US"/>
                        </w:rPr>
                        <w:t xml:space="preserve">tional Code of Practice for the Preparation of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2140"/>
                      </w:pPr>
                      <w:proofErr w:type="spellStart"/>
                      <w:r>
                        <w:rPr>
                          <w:rFonts w:ascii="Arial"/>
                          <w:sz w:val="22"/>
                          <w:szCs w:val="22"/>
                          <w:lang w:val="nl-NL"/>
                        </w:rPr>
                        <w:t>Material</w:t>
                      </w:r>
                      <w:proofErr w:type="spellEnd"/>
                      <w:r>
                        <w:rPr>
                          <w:rFonts w:ascii="Arial"/>
                          <w:sz w:val="22"/>
                          <w:szCs w:val="22"/>
                          <w:lang w:val="nl-NL"/>
                        </w:rPr>
                        <w:t xml:space="preserve"> Safety Data Sheets</w:t>
                      </w:r>
                      <w:r>
                        <w:rPr>
                          <w:sz w:val="22"/>
                          <w:szCs w:val="22"/>
                        </w:rPr>
                        <w:t>”</w:t>
                      </w:r>
                      <w:r>
                        <w:rPr>
                          <w:sz w:val="22"/>
                          <w:szCs w:val="22"/>
                        </w:rPr>
                        <w:t xml:space="preserve"> </w:t>
                      </w:r>
                      <w:r>
                        <w:rPr>
                          <w:rFonts w:ascii="Arial"/>
                          <w:sz w:val="22"/>
                          <w:szCs w:val="22"/>
                          <w:lang w:val="en-US"/>
                        </w:rPr>
                        <w:t xml:space="preserve">2nd Edition [NOHSC:2001(2003)]  </w:t>
                      </w:r>
                    </w:p>
                    <w:p w:rsidR="00DE1083" w:rsidRDefault="00DB3BC8">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96" w:lineRule="exact"/>
                        <w:ind w:left="2840" w:hanging="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gramStart"/>
                      <w:r>
                        <w:rPr>
                          <w:rFonts w:ascii="Arial"/>
                          <w:sz w:val="22"/>
                          <w:szCs w:val="22"/>
                          <w:lang w:val="da-DK"/>
                        </w:rPr>
                        <w:t>June,</w:t>
                      </w:r>
                      <w:proofErr w:type="gramEnd"/>
                      <w:r>
                        <w:rPr>
                          <w:rFonts w:ascii="Arial"/>
                          <w:sz w:val="22"/>
                          <w:szCs w:val="22"/>
                          <w:lang w:val="da-DK"/>
                        </w:rPr>
                        <w:t xml:space="preserve"> 2011.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txbxContent>
                </v:textbox>
                <w10:wrap anchorx="page" anchory="page"/>
              </v:rect>
            </w:pict>
          </mc:Fallback>
        </mc:AlternateContent>
      </w:r>
    </w:p>
    <w:sectPr w:rsidR="00DE1083">
      <w:pgSz w:w="11900" w:h="16840"/>
      <w:pgMar w:top="200" w:right="570" w:bottom="180" w:left="539"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BC8" w:rsidRDefault="00DB3BC8">
      <w:r>
        <w:separator/>
      </w:r>
    </w:p>
  </w:endnote>
  <w:endnote w:type="continuationSeparator" w:id="0">
    <w:p w:rsidR="00DB3BC8" w:rsidRDefault="00DB3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083" w:rsidRDefault="00DE1083">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BC8" w:rsidRDefault="00DB3BC8">
      <w:r>
        <w:separator/>
      </w:r>
    </w:p>
  </w:footnote>
  <w:footnote w:type="continuationSeparator" w:id="0">
    <w:p w:rsidR="00DB3BC8" w:rsidRDefault="00DB3B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083" w:rsidRDefault="00DE108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1083"/>
    <w:rsid w:val="00950E3B"/>
    <w:rsid w:val="00DB3BC8"/>
    <w:rsid w:val="00DE108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95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0E3B"/>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95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0E3B"/>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Words>
  <Characters>18</Characters>
  <Application>Microsoft Macintosh Word</Application>
  <DocSecurity>0</DocSecurity>
  <Lines>1</Lines>
  <Paragraphs>1</Paragraphs>
  <ScaleCrop>false</ScaleCrop>
  <Company>bryoz pty ltd</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 mathot</cp:lastModifiedBy>
  <cp:revision>2</cp:revision>
  <dcterms:created xsi:type="dcterms:W3CDTF">2014-08-07T03:45:00Z</dcterms:created>
  <dcterms:modified xsi:type="dcterms:W3CDTF">2014-08-07T03:45:00Z</dcterms:modified>
</cp:coreProperties>
</file>