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517" w:rsidRDefault="00055BE1">
      <w:pPr>
        <w:pStyle w:val="Body"/>
        <w:sectPr w:rsidR="00A22517">
          <w:headerReference w:type="default" r:id="rId7"/>
          <w:footerReference w:type="default" r:id="rId8"/>
          <w:pgSz w:w="11900" w:h="16840"/>
          <w:pgMar w:top="200" w:right="570" w:bottom="180" w:left="539" w:header="0" w:footer="0" w:gutter="0"/>
          <w:cols w:space="720"/>
        </w:sectPr>
      </w:pPr>
      <w:r>
        <w:rPr>
          <w:noProof/>
          <w:lang w:val="en-US"/>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203200</wp:posOffset>
                </wp:positionV>
                <wp:extent cx="1257300" cy="417195"/>
                <wp:effectExtent l="0" t="0" r="38100" b="25400"/>
                <wp:wrapSquare wrapText="bothSides"/>
                <wp:docPr id="1" name="Text Box 1"/>
                <wp:cNvGraphicFramePr/>
                <a:graphic xmlns:a="http://schemas.openxmlformats.org/drawingml/2006/main">
                  <a:graphicData uri="http://schemas.microsoft.com/office/word/2010/wordprocessingShape">
                    <wps:wsp>
                      <wps:cNvSpPr txBox="1"/>
                      <wps:spPr>
                        <a:xfrm>
                          <a:off x="0" y="0"/>
                          <a:ext cx="1257300" cy="417195"/>
                        </a:xfrm>
                        <a:prstGeom prst="rect">
                          <a:avLst/>
                        </a:prstGeom>
                        <a:noFill/>
                        <a:ln w="6350">
                          <a:solidFill>
                            <a:prstClr val="black"/>
                          </a:solidFill>
                        </a:ln>
                        <a:effectLst/>
                        <a:extLst>
                          <a:ext uri="{C572A759-6A51-4108-AA02-DFA0A04FC94B}">
                            <ma14:wrappingTextBoxFlag xmlns:ma14="http://schemas.microsoft.com/office/mac/drawingml/2011/main"/>
                          </a:ext>
                        </a:extLst>
                      </wps:spPr>
                      <wps:style>
                        <a:lnRef idx="0">
                          <a:scrgbClr r="0" g="0" b="0"/>
                        </a:lnRef>
                        <a:fillRef idx="0">
                          <a:scrgbClr r="0" g="0" b="0"/>
                        </a:fillRef>
                        <a:effectRef idx="0">
                          <a:scrgbClr r="0" g="0" b="0"/>
                        </a:effectRef>
                        <a:fontRef idx="none"/>
                      </wps:style>
                      <wps:txbx>
                        <w:txbxContent>
                          <w:p w:rsidR="00055BE1" w:rsidRDefault="00055BE1">
                            <w:r>
                              <w:rPr>
                                <w:noProof/>
                              </w:rPr>
                              <w:drawing>
                                <wp:inline distT="0" distB="0" distL="0" distR="0" wp14:anchorId="4C3FB598" wp14:editId="43265E29">
                                  <wp:extent cx="1149350" cy="309574"/>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9350" cy="309574"/>
                                          </a:xfrm>
                                          <a:prstGeom prst="rect">
                                            <a:avLst/>
                                          </a:prstGeom>
                                          <a:noFill/>
                                          <a:ln>
                                            <a:noFill/>
                                          </a:ln>
                                        </pic:spPr>
                                      </pic:pic>
                                    </a:graphicData>
                                  </a:graphic>
                                </wp:inline>
                              </w:drawing>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7pt;margin-top:16pt;width:99pt;height:32.8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" filled="f" strokeweight=".5pt">
                <v:textbox style="mso-fit-shape-to-text:t" inset="4pt,4pt,4pt,4pt">
                  <w:txbxContent>
                    <w:p w:rsidR="00055BE1" w:rsidRDefault="00055BE1">
                      <w:r>
                        <w:rPr>
                          <w:noProof/>
                        </w:rPr>
                        <w:drawing>
                          <wp:inline distT="0" distB="0" distL="0" distR="0" wp14:anchorId="4C3FB598" wp14:editId="43265E29">
                            <wp:extent cx="1149350" cy="309574"/>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9350" cy="309574"/>
                                    </a:xfrm>
                                    <a:prstGeom prst="rect">
                                      <a:avLst/>
                                    </a:prstGeom>
                                    <a:noFill/>
                                    <a:ln>
                                      <a:noFill/>
                                    </a:ln>
                                  </pic:spPr>
                                </pic:pic>
                              </a:graphicData>
                            </a:graphic>
                          </wp:inline>
                        </w:drawing>
                      </w:r>
                    </w:p>
                  </w:txbxContent>
                </v:textbox>
                <w10:wrap type="square"/>
              </v:shape>
            </w:pict>
          </mc:Fallback>
        </mc:AlternateContent>
      </w:r>
      <w:r w:rsidR="007200E7">
        <w:rPr>
          <w:noProof/>
          <w:lang w:val="en-US"/>
        </w:rPr>
        <mc:AlternateContent>
          <mc:Choice Requires="wps">
            <w:drawing>
              <wp:anchor distT="152400" distB="152400" distL="152400" distR="152400" simplePos="0" relativeHeight="251659264" behindDoc="0" locked="0" layoutInCell="1" allowOverlap="1">
                <wp:simplePos x="0" y="0"/>
                <wp:positionH relativeFrom="page">
                  <wp:posOffset>469391</wp:posOffset>
                </wp:positionH>
                <wp:positionV relativeFrom="page">
                  <wp:posOffset>254000</wp:posOffset>
                </wp:positionV>
                <wp:extent cx="6815035" cy="9592310"/>
                <wp:effectExtent l="0" t="0" r="17780" b="8890"/>
                <wp:wrapNone/>
                <wp:docPr id="1073741825" name="officeArt object"/>
                <wp:cNvGraphicFramePr/>
                <a:graphic xmlns:a="http://schemas.openxmlformats.org/drawingml/2006/main">
                  <a:graphicData uri="http://schemas.microsoft.com/office/word/2010/wordprocessingShape">
                    <wps:wsp>
                      <wps:cNvSpPr/>
                      <wps:spPr>
                        <a:xfrm>
                          <a:off x="0" y="0"/>
                          <a:ext cx="6815035" cy="9592310"/>
                        </a:xfrm>
                        <a:prstGeom prst="rect">
                          <a:avLst/>
                        </a:prstGeom>
                        <a:noFill/>
                        <a:ln w="12700" cap="flat">
                          <a:noFill/>
                          <a:miter lim="400000"/>
                        </a:ln>
                        <a:effectLst/>
                      </wps:spPr>
                      <wps:txbx>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80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055BE1" w:rsidRDefault="00055BE1" w:rsidP="00055BE1">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055BE1" w:rsidRDefault="00055BE1" w:rsidP="00055BE1">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055BE1" w:rsidRDefault="00055BE1">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315" w:lineRule="exact"/>
                              <w:rPr>
                                <w:rFonts w:ascii="Arial Bold"/>
                                <w:sz w:val="22"/>
                                <w:szCs w:val="22"/>
                                <w:lang w:val="en-US"/>
                              </w:rPr>
                            </w:pPr>
                          </w:p>
                          <w:p w:rsidR="00A22517" w:rsidRDefault="007200E7">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315" w:lineRule="exact"/>
                            </w:pPr>
                            <w:r>
                              <w:rPr>
                                <w:rFonts w:ascii="Arial Bold"/>
                                <w:sz w:val="22"/>
                                <w:szCs w:val="22"/>
                                <w:lang w:val="en-US"/>
                              </w:rPr>
                              <w:t xml:space="preserve">Substance:  </w:t>
                            </w:r>
                            <w:r>
                              <w:rPr>
                                <w:rFonts w:ascii="Arial" w:eastAsia="Arial" w:hAnsi="Arial" w:cs="Arial"/>
                                <w:sz w:val="20"/>
                                <w:szCs w:val="20"/>
                                <w:lang w:val="en-US"/>
                              </w:rPr>
                              <w:tab/>
                              <w:t>Water solution of ingredients.</w:t>
                            </w:r>
                            <w:r>
                              <w:rPr>
                                <w:rFonts w:ascii="Arial Bold"/>
                                <w:sz w:val="22"/>
                                <w:szCs w:val="22"/>
                                <w:lang w:val="de-DE"/>
                              </w:rPr>
                              <w:t xml:space="preserve">  Trade Na</w:t>
                            </w:r>
                            <w:r>
                              <w:rPr>
                                <w:rFonts w:ascii="Arial Bold"/>
                                <w:sz w:val="22"/>
                                <w:szCs w:val="22"/>
                                <w:lang w:val="de-DE"/>
                              </w:rPr>
                              <w:t xml:space="preserve">me:  </w:t>
                            </w:r>
                            <w:r>
                              <w:rPr>
                                <w:rFonts w:ascii="Arial Bold" w:eastAsia="Arial Bold" w:hAnsi="Arial Bold" w:cs="Arial Bold"/>
                                <w:lang w:val="en-US"/>
                              </w:rPr>
                              <w:tab/>
                            </w:r>
                            <w:proofErr w:type="spellStart"/>
                            <w:r>
                              <w:rPr>
                                <w:rFonts w:ascii="Arial Bold" w:eastAsia="Arial Bold" w:hAnsi="Arial Bold" w:cs="Arial Bold"/>
                                <w:lang w:val="en-US"/>
                              </w:rPr>
                              <w:t>Adsoft</w:t>
                            </w:r>
                            <w:proofErr w:type="spellEnd"/>
                            <w:r>
                              <w:rPr>
                                <w:rFonts w:ascii="Arial Bold" w:eastAsia="Arial Bold" w:hAnsi="Arial Bold" w:cs="Arial Bold"/>
                                <w:lang w:val="en-US"/>
                              </w:rPr>
                              <w:t xml:space="preserve"> Apple Fabric Softener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1042C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Softens and conditions fabrics and reduces static electricity build up.</w:t>
                            </w:r>
                            <w:r>
                              <w:rPr>
                                <w:rFonts w:ascii="Arial Bold"/>
                                <w:sz w:val="22"/>
                                <w:szCs w:val="22"/>
                              </w:rPr>
                              <w:t xml:space="preserve">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NOHSC Australia.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S24/25. Avoid contact with skin and eyes.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Em</w:t>
                            </w:r>
                            <w:r>
                              <w:rPr>
                                <w:rFonts w:ascii="Arial Bold"/>
                                <w:color w:val="000080"/>
                                <w:lang w:val="en-US"/>
                              </w:rPr>
                              <w:t xml:space="preserve">ergency Overview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Floral Fragrance.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significant risk factors have been found for this product.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associated wi</w:t>
                            </w:r>
                            <w:r>
                              <w:rPr>
                                <w:rFonts w:ascii="Arial"/>
                                <w:sz w:val="20"/>
                                <w:szCs w:val="20"/>
                                <w:lang w:val="en-US"/>
                              </w:rPr>
                              <w:t xml:space="preserve">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 than mil</w:t>
                            </w:r>
                            <w:r>
                              <w:rPr>
                                <w:rFonts w:ascii="Arial"/>
                                <w:sz w:val="20"/>
                                <w:szCs w:val="20"/>
                                <w:lang w:val="en-US"/>
                              </w:rPr>
                              <w:t xml:space="preserve">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Eye Contact: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Exposure via eyes is considered to be unlikely. This product is believe</w:t>
                            </w:r>
                            <w:r>
                              <w:rPr>
                                <w:rFonts w:ascii="Arial"/>
                                <w:sz w:val="20"/>
                                <w:szCs w:val="20"/>
                                <w:lang w:val="en-US"/>
                              </w:rPr>
                              <w:t xml:space="preserve">d to be </w:t>
                            </w:r>
                            <w:proofErr w:type="gramStart"/>
                            <w:r>
                              <w:rPr>
                                <w:rFonts w:ascii="Arial"/>
                                <w:sz w:val="20"/>
                                <w:szCs w:val="20"/>
                                <w:lang w:val="en-US"/>
                              </w:rPr>
                              <w:t>mildly  irritating</w:t>
                            </w:r>
                            <w:proofErr w:type="gramEnd"/>
                            <w:r>
                              <w:rPr>
                                <w:rFonts w:ascii="Arial"/>
                                <w:sz w:val="20"/>
                                <w:szCs w:val="20"/>
                                <w:lang w:val="en-US"/>
                              </w:rPr>
                              <w:t xml:space="preserve">, to eyes, but is unlikely to cause anything more than mild transient discomfort.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may be </w:t>
                            </w:r>
                            <w:proofErr w:type="gramStart"/>
                            <w:r>
                              <w:rPr>
                                <w:rFonts w:ascii="Arial"/>
                                <w:sz w:val="20"/>
                                <w:szCs w:val="20"/>
                                <w:lang w:val="en-US"/>
                              </w:rPr>
                              <w:t>mildly  irritating</w:t>
                            </w:r>
                            <w:proofErr w:type="gramEnd"/>
                            <w:r>
                              <w:rPr>
                                <w:rFonts w:ascii="Arial"/>
                                <w:sz w:val="20"/>
                                <w:szCs w:val="20"/>
                                <w:lang w:val="en-US"/>
                              </w:rPr>
                              <w:t xml:space="preserve">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IARC: </w:t>
                            </w:r>
                            <w:r>
                              <w:rPr>
                                <w:rFonts w:ascii="Arial"/>
                                <w:sz w:val="20"/>
                                <w:szCs w:val="20"/>
                                <w:lang w:val="en-US"/>
                              </w:rPr>
                              <w:t>No significant ing</w:t>
                            </w:r>
                            <w:r>
                              <w:rPr>
                                <w:rFonts w:ascii="Arial"/>
                                <w:sz w:val="20"/>
                                <w:szCs w:val="20"/>
                                <w:lang w:val="en-US"/>
                              </w:rPr>
                              <w:t xml:space="preserve">redient is classified as carcinogenic by NOHSC. </w:t>
                            </w:r>
                            <w:r>
                              <w:rPr>
                                <w:rFonts w:ascii="Arial"/>
                                <w:sz w:val="18"/>
                                <w:szCs w:val="18"/>
                              </w:rPr>
                              <w:t xml:space="preserve">  </w:t>
                            </w:r>
                          </w:p>
                        </w:txbxContent>
                      </wps:txbx>
                      <wps:bodyPr wrap="square" lIns="0" tIns="0" rIns="0" bIns="0" numCol="1" anchor="t">
                        <a:noAutofit/>
                      </wps:bodyPr>
                    </wps:wsp>
                  </a:graphicData>
                </a:graphic>
              </wp:anchor>
            </w:drawing>
          </mc:Choice>
          <mc:Fallback>
            <w:pict>
              <v:rect id="officeArt object" o:spid="_x0000_s1027" style="position:absolute;margin-left:36.95pt;margin-top:20pt;width:536.6pt;height:755.3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" filled="f" stroked="f" strokeweight="1pt">
                <v:stroke miterlimit="4"/>
                <v:textbox inset="0,0,0,0">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398" w:lineRule="exact"/>
                        <w:ind w:firstLine="2800"/>
                      </w:pPr>
                      <w:r>
                        <w:rPr>
                          <w:rFonts w:ascii="Arial Bold"/>
                          <w:sz w:val="40"/>
                          <w:szCs w:val="40"/>
                        </w:rPr>
                        <w:t>MATERIAL SAFETY DATA SHEET</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80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1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ind w:firstLine="1800"/>
                      </w:pPr>
                      <w:r>
                        <w:rPr>
                          <w:rFonts w:ascii="Arial Bold"/>
                          <w:color w:val="000080"/>
                          <w:lang w:val="en-US"/>
                        </w:rPr>
                        <w:t xml:space="preserve">Section 1 - Identification of Chemical Product and Company </w:t>
                      </w:r>
                    </w:p>
                    <w:p w:rsidR="00055BE1" w:rsidRDefault="00055BE1" w:rsidP="00055BE1">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Dakota Cleaning Solutions</w:t>
                      </w:r>
                      <w:r>
                        <w:rPr>
                          <w:rFonts w:ascii="Arial Bold"/>
                          <w:color w:val="000080"/>
                          <w:lang w:val="en-US"/>
                        </w:rPr>
                        <w:tab/>
                        <w:t>02 8117 4465</w:t>
                      </w:r>
                    </w:p>
                    <w:p w:rsidR="00055BE1" w:rsidRDefault="00055BE1" w:rsidP="00055BE1">
                      <w:pPr>
                        <w:pStyle w:val="FreeForm"/>
                        <w:tabs>
                          <w:tab w:val="left" w:pos="6920"/>
                          <w:tab w:val="left" w:pos="7090"/>
                          <w:tab w:val="left" w:pos="7799"/>
                          <w:tab w:val="left" w:pos="8508"/>
                          <w:tab w:val="left" w:pos="9217"/>
                          <w:tab w:val="left" w:pos="9926"/>
                          <w:tab w:val="left" w:pos="10635"/>
                        </w:tabs>
                        <w:spacing w:after="60" w:line="240" w:lineRule="exact"/>
                        <w:rPr>
                          <w:rFonts w:ascii="Arial Bold"/>
                          <w:color w:val="000080"/>
                          <w:lang w:val="en-US"/>
                        </w:rPr>
                      </w:pPr>
                      <w:r>
                        <w:rPr>
                          <w:rFonts w:ascii="Arial Bold"/>
                          <w:color w:val="000080"/>
                          <w:lang w:val="en-US"/>
                        </w:rPr>
                        <w:t xml:space="preserve">PO Box 953 </w:t>
                      </w:r>
                      <w:proofErr w:type="spellStart"/>
                      <w:r>
                        <w:rPr>
                          <w:rFonts w:ascii="Arial Bold"/>
                          <w:color w:val="000080"/>
                          <w:lang w:val="en-US"/>
                        </w:rPr>
                        <w:t>Penrith</w:t>
                      </w:r>
                      <w:proofErr w:type="spellEnd"/>
                      <w:r>
                        <w:rPr>
                          <w:rFonts w:ascii="Arial Bold"/>
                          <w:color w:val="000080"/>
                          <w:lang w:val="en-US"/>
                        </w:rPr>
                        <w:t xml:space="preserve"> NSW 2751</w:t>
                      </w:r>
                      <w:r>
                        <w:rPr>
                          <w:rFonts w:ascii="Arial Bold"/>
                          <w:color w:val="000080"/>
                          <w:lang w:val="en-US"/>
                        </w:rPr>
                        <w:tab/>
                        <w:t>info@dakotachemicals.com.au</w:t>
                      </w:r>
                    </w:p>
                    <w:p w:rsidR="00055BE1" w:rsidRDefault="00055BE1">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315" w:lineRule="exact"/>
                        <w:rPr>
                          <w:rFonts w:ascii="Arial Bold"/>
                          <w:sz w:val="22"/>
                          <w:szCs w:val="22"/>
                          <w:lang w:val="en-US"/>
                        </w:rPr>
                      </w:pPr>
                    </w:p>
                    <w:p w:rsidR="00A22517" w:rsidRDefault="007200E7">
                      <w:pPr>
                        <w:pStyle w:val="FreeForm"/>
                        <w:tabs>
                          <w:tab w:val="left" w:pos="2820"/>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315" w:lineRule="exact"/>
                      </w:pPr>
                      <w:r>
                        <w:rPr>
                          <w:rFonts w:ascii="Arial Bold"/>
                          <w:sz w:val="22"/>
                          <w:szCs w:val="22"/>
                          <w:lang w:val="en-US"/>
                        </w:rPr>
                        <w:t xml:space="preserve">Substance:  </w:t>
                      </w:r>
                      <w:r>
                        <w:rPr>
                          <w:rFonts w:ascii="Arial" w:eastAsia="Arial" w:hAnsi="Arial" w:cs="Arial"/>
                          <w:sz w:val="20"/>
                          <w:szCs w:val="20"/>
                          <w:lang w:val="en-US"/>
                        </w:rPr>
                        <w:tab/>
                        <w:t>Water solution of ingredients.</w:t>
                      </w:r>
                      <w:r>
                        <w:rPr>
                          <w:rFonts w:ascii="Arial Bold"/>
                          <w:sz w:val="22"/>
                          <w:szCs w:val="22"/>
                          <w:lang w:val="de-DE"/>
                        </w:rPr>
                        <w:t xml:space="preserve">  Trade Na</w:t>
                      </w:r>
                      <w:r>
                        <w:rPr>
                          <w:rFonts w:ascii="Arial Bold"/>
                          <w:sz w:val="22"/>
                          <w:szCs w:val="22"/>
                          <w:lang w:val="de-DE"/>
                        </w:rPr>
                        <w:t xml:space="preserve">me:  </w:t>
                      </w:r>
                      <w:r>
                        <w:rPr>
                          <w:rFonts w:ascii="Arial Bold" w:eastAsia="Arial Bold" w:hAnsi="Arial Bold" w:cs="Arial Bold"/>
                          <w:lang w:val="en-US"/>
                        </w:rPr>
                        <w:tab/>
                      </w:r>
                      <w:proofErr w:type="spellStart"/>
                      <w:r>
                        <w:rPr>
                          <w:rFonts w:ascii="Arial Bold" w:eastAsia="Arial Bold" w:hAnsi="Arial Bold" w:cs="Arial Bold"/>
                          <w:lang w:val="en-US"/>
                        </w:rPr>
                        <w:t>Adsoft</w:t>
                      </w:r>
                      <w:proofErr w:type="spellEnd"/>
                      <w:r>
                        <w:rPr>
                          <w:rFonts w:ascii="Arial Bold" w:eastAsia="Arial Bold" w:hAnsi="Arial Bold" w:cs="Arial Bold"/>
                          <w:lang w:val="en-US"/>
                        </w:rPr>
                        <w:t xml:space="preserve"> Apple Fabric Softener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Code: </w:t>
                      </w:r>
                      <w:r>
                        <w:rPr>
                          <w:rFonts w:ascii="Arial"/>
                          <w:sz w:val="20"/>
                          <w:szCs w:val="20"/>
                        </w:rPr>
                        <w:t xml:space="preserve"> </w:t>
                      </w:r>
                      <w:r>
                        <w:rPr>
                          <w:rFonts w:ascii="Arial"/>
                          <w:sz w:val="20"/>
                          <w:szCs w:val="20"/>
                        </w:rPr>
                        <w:tab/>
                        <w:t xml:space="preserve">1042C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Product Use:  </w:t>
                      </w:r>
                      <w:r>
                        <w:rPr>
                          <w:rFonts w:ascii="Arial" w:eastAsia="Arial" w:hAnsi="Arial" w:cs="Arial"/>
                          <w:sz w:val="20"/>
                          <w:szCs w:val="20"/>
                          <w:lang w:val="en-US"/>
                        </w:rPr>
                        <w:tab/>
                        <w:t>Softens and conditions fabrics and reduces static electricity build up.</w:t>
                      </w:r>
                      <w:r>
                        <w:rPr>
                          <w:rFonts w:ascii="Arial Bold"/>
                          <w:sz w:val="22"/>
                          <w:szCs w:val="22"/>
                        </w:rPr>
                        <w:t xml:space="preserve">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Creation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2005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16" w:lineRule="exact"/>
                      </w:pPr>
                      <w:r>
                        <w:rPr>
                          <w:rFonts w:ascii="Arial Bold"/>
                          <w:sz w:val="22"/>
                          <w:szCs w:val="22"/>
                          <w:lang w:val="en-US"/>
                        </w:rPr>
                        <w:t xml:space="preserve">Revision Date: </w:t>
                      </w:r>
                      <w:r>
                        <w:rPr>
                          <w:rFonts w:ascii="Arial Bold"/>
                          <w:sz w:val="22"/>
                          <w:szCs w:val="22"/>
                          <w:lang w:val="en-US"/>
                        </w:rPr>
                        <w:tab/>
                      </w:r>
                      <w:proofErr w:type="gramStart"/>
                      <w:r>
                        <w:rPr>
                          <w:rFonts w:ascii="Arial Bold"/>
                          <w:sz w:val="22"/>
                          <w:szCs w:val="22"/>
                          <w:lang w:val="en-US"/>
                        </w:rPr>
                        <w:t>July,</w:t>
                      </w:r>
                      <w:proofErr w:type="gramEnd"/>
                      <w:r>
                        <w:rPr>
                          <w:rFonts w:ascii="Arial Bold"/>
                          <w:sz w:val="22"/>
                          <w:szCs w:val="22"/>
                          <w:lang w:val="en-US"/>
                        </w:rPr>
                        <w:t xml:space="preserve"> 2013 </w:t>
                      </w:r>
                      <w:r>
                        <w:rPr>
                          <w:rFonts w:ascii="Arial"/>
                          <w:sz w:val="20"/>
                          <w:szCs w:val="20"/>
                          <w:lang w:val="en-US"/>
                        </w:rPr>
                        <w:t>and is valid for 5 years from this date.</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320"/>
                      </w:pPr>
                      <w:r>
                        <w:rPr>
                          <w:rFonts w:ascii="Arial Bold"/>
                          <w:color w:val="000080"/>
                          <w:lang w:val="en-US"/>
                        </w:rPr>
                        <w:t xml:space="preserve">Section 2 - Hazards Identification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lang w:val="en-US"/>
                        </w:rPr>
                        <w:t xml:space="preserve">Statement of Hazardous Nature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6" w:lineRule="exact"/>
                      </w:pPr>
                      <w:r>
                        <w:rPr>
                          <w:rFonts w:ascii="Arial"/>
                          <w:sz w:val="22"/>
                          <w:szCs w:val="22"/>
                          <w:lang w:val="en-US"/>
                        </w:rPr>
                        <w:t xml:space="preserve">This product is classified as: </w:t>
                      </w:r>
                      <w:r>
                        <w:rPr>
                          <w:rFonts w:ascii="Arial"/>
                          <w:sz w:val="20"/>
                          <w:szCs w:val="20"/>
                          <w:lang w:val="en-US"/>
                        </w:rPr>
                        <w:t xml:space="preserve">Not classified as hazardous according to the criteria of NOHSC Australia.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w:sz w:val="20"/>
                          <w:szCs w:val="20"/>
                          <w:lang w:val="en-US"/>
                        </w:rPr>
                        <w:t>Not a Dangerous Good according to the Australian Dangerous Goods (ADG) Code.</w:t>
                      </w:r>
                      <w:r>
                        <w:rPr>
                          <w:rFonts w:ascii="Arial"/>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Risk Phrases: </w:t>
                      </w:r>
                      <w:r>
                        <w:rPr>
                          <w:rFonts w:ascii="Arial"/>
                          <w:sz w:val="20"/>
                          <w:szCs w:val="20"/>
                          <w:lang w:val="en-US"/>
                        </w:rPr>
                        <w:t xml:space="preserve">Not Hazardous - No criteria found.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Safety Phrases: </w:t>
                      </w:r>
                      <w:r>
                        <w:rPr>
                          <w:rFonts w:ascii="Arial"/>
                          <w:sz w:val="20"/>
                          <w:szCs w:val="20"/>
                          <w:lang w:val="en-US"/>
                        </w:rPr>
                        <w:t xml:space="preserve">S24/25. Avoid contact with skin and eyes.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SUSDP Classification: </w:t>
                      </w:r>
                      <w:r>
                        <w:rPr>
                          <w:rFonts w:ascii="Arial"/>
                          <w:sz w:val="20"/>
                          <w:szCs w:val="20"/>
                          <w:lang w:val="en-US"/>
                        </w:rPr>
                        <w:t xml:space="preserve">None allocated.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ADG Classification: </w:t>
                      </w:r>
                      <w:r>
                        <w:rPr>
                          <w:rFonts w:ascii="Arial"/>
                          <w:sz w:val="20"/>
                          <w:szCs w:val="20"/>
                          <w:lang w:val="en-US"/>
                        </w:rPr>
                        <w:t xml:space="preserve">None allocated. Not a Dangerous Good under the ADG Code.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UN Number: </w:t>
                      </w:r>
                      <w:r>
                        <w:rPr>
                          <w:rFonts w:ascii="Arial"/>
                          <w:sz w:val="20"/>
                          <w:szCs w:val="20"/>
                          <w:lang w:val="en-US"/>
                        </w:rPr>
                        <w:t xml:space="preserve">None allocated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4000"/>
                      </w:pPr>
                      <w:r>
                        <w:rPr>
                          <w:rFonts w:ascii="Arial Bold"/>
                          <w:color w:val="000080"/>
                          <w:lang w:val="en-US"/>
                        </w:rPr>
                        <w:t>Em</w:t>
                      </w:r>
                      <w:r>
                        <w:rPr>
                          <w:rFonts w:ascii="Arial Bold"/>
                          <w:color w:val="000080"/>
                          <w:lang w:val="en-US"/>
                        </w:rPr>
                        <w:t xml:space="preserve">ergency Overview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Floral Fragrance.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lang w:val="en-US"/>
                        </w:rPr>
                        <w:t xml:space="preserve">Major Health Hazards: </w:t>
                      </w:r>
                      <w:r>
                        <w:rPr>
                          <w:rFonts w:ascii="Arial"/>
                          <w:sz w:val="20"/>
                          <w:szCs w:val="20"/>
                          <w:lang w:val="en-US"/>
                        </w:rPr>
                        <w:t xml:space="preserve">no significant risk factors have been found for this product.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3860"/>
                      </w:pPr>
                      <w:r>
                        <w:rPr>
                          <w:rFonts w:ascii="Arial Bold"/>
                          <w:color w:val="000080"/>
                          <w:lang w:val="en-US"/>
                        </w:rPr>
                        <w:t xml:space="preserve">Potential Health Effects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lang w:val="en-US"/>
                        </w:rPr>
                        <w:t xml:space="preserve">Inhalation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w:sz w:val="20"/>
                          <w:szCs w:val="20"/>
                          <w:lang w:val="en-US"/>
                        </w:rPr>
                        <w:t xml:space="preserve"> Significant inhalation exposure is considered to be unlikely. Available data indicates </w:t>
                      </w:r>
                      <w:proofErr w:type="gramStart"/>
                      <w:r>
                        <w:rPr>
                          <w:rFonts w:ascii="Arial"/>
                          <w:sz w:val="20"/>
                          <w:szCs w:val="20"/>
                          <w:lang w:val="en-US"/>
                        </w:rPr>
                        <w:t>that  this</w:t>
                      </w:r>
                      <w:proofErr w:type="gramEnd"/>
                      <w:r>
                        <w:rPr>
                          <w:rFonts w:ascii="Arial"/>
                          <w:sz w:val="20"/>
                          <w:szCs w:val="20"/>
                          <w:lang w:val="en-US"/>
                        </w:rPr>
                        <w:t xml:space="preserve"> product is not harmful. In addition product is unlikely to cause any discomfort or irritation. </w:t>
                      </w:r>
                      <w:r>
                        <w:rPr>
                          <w:rFonts w:ascii="Arial"/>
                          <w:sz w:val="18"/>
                          <w:szCs w:val="18"/>
                        </w:rPr>
                        <w:t xml:space="preserve">  </w:t>
                      </w:r>
                      <w:r>
                        <w:rPr>
                          <w:rFonts w:ascii="Arial Bold"/>
                          <w:sz w:val="22"/>
                          <w:szCs w:val="22"/>
                          <w:lang w:val="en-US"/>
                        </w:rPr>
                        <w:t xml:space="preserve">Long Term Exposure: </w:t>
                      </w:r>
                      <w:r>
                        <w:rPr>
                          <w:rFonts w:ascii="Arial"/>
                          <w:sz w:val="20"/>
                          <w:szCs w:val="20"/>
                          <w:lang w:val="en-US"/>
                        </w:rPr>
                        <w:t>No data for health effects associated wi</w:t>
                      </w:r>
                      <w:r>
                        <w:rPr>
                          <w:rFonts w:ascii="Arial"/>
                          <w:sz w:val="20"/>
                          <w:szCs w:val="20"/>
                          <w:lang w:val="en-US"/>
                        </w:rPr>
                        <w:t xml:space="preserve">th </w:t>
                      </w:r>
                      <w:proofErr w:type="gramStart"/>
                      <w:r>
                        <w:rPr>
                          <w:rFonts w:ascii="Arial"/>
                          <w:sz w:val="20"/>
                          <w:szCs w:val="20"/>
                          <w:lang w:val="en-US"/>
                        </w:rPr>
                        <w:t>long term</w:t>
                      </w:r>
                      <w:proofErr w:type="gramEnd"/>
                      <w:r>
                        <w:rPr>
                          <w:rFonts w:ascii="Arial"/>
                          <w:sz w:val="20"/>
                          <w:szCs w:val="20"/>
                          <w:lang w:val="en-US"/>
                        </w:rPr>
                        <w:t xml:space="preserve"> inhalation.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Skin Contact: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Short Term Exposure:</w:t>
                      </w:r>
                      <w:r>
                        <w:rPr>
                          <w:rFonts w:ascii="Arial"/>
                          <w:sz w:val="20"/>
                          <w:szCs w:val="20"/>
                          <w:lang w:val="en-US"/>
                        </w:rPr>
                        <w:t xml:space="preserve"> Available data indicates that this product is not harmful. It should present no hazards </w:t>
                      </w:r>
                      <w:proofErr w:type="gramStart"/>
                      <w:r>
                        <w:rPr>
                          <w:rFonts w:ascii="Arial"/>
                          <w:sz w:val="20"/>
                          <w:szCs w:val="20"/>
                          <w:lang w:val="en-US"/>
                        </w:rPr>
                        <w:t>in  normal</w:t>
                      </w:r>
                      <w:proofErr w:type="gramEnd"/>
                      <w:r>
                        <w:rPr>
                          <w:rFonts w:ascii="Arial"/>
                          <w:sz w:val="20"/>
                          <w:szCs w:val="20"/>
                          <w:lang w:val="en-US"/>
                        </w:rPr>
                        <w:t xml:space="preserve"> use. However product may be mildly irritating, but is unlikely to cause anything more than mil</w:t>
                      </w:r>
                      <w:r>
                        <w:rPr>
                          <w:rFonts w:ascii="Arial"/>
                          <w:sz w:val="20"/>
                          <w:szCs w:val="20"/>
                          <w:lang w:val="en-US"/>
                        </w:rPr>
                        <w:t xml:space="preserve">d </w:t>
                      </w:r>
                      <w:proofErr w:type="gramStart"/>
                      <w:r>
                        <w:rPr>
                          <w:rFonts w:ascii="Arial"/>
                          <w:sz w:val="20"/>
                          <w:szCs w:val="20"/>
                          <w:lang w:val="en-US"/>
                        </w:rPr>
                        <w:t>discomfort  which</w:t>
                      </w:r>
                      <w:proofErr w:type="gramEnd"/>
                      <w:r>
                        <w:rPr>
                          <w:rFonts w:ascii="Arial"/>
                          <w:sz w:val="20"/>
                          <w:szCs w:val="20"/>
                          <w:lang w:val="en-US"/>
                        </w:rPr>
                        <w:t xml:space="preserve"> should disappear once contact ceases.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6" w:lineRule="exact"/>
                      </w:pPr>
                      <w:r>
                        <w:rPr>
                          <w:rFonts w:ascii="Arial Bold"/>
                          <w:sz w:val="22"/>
                          <w:szCs w:val="22"/>
                          <w:lang w:val="en-US"/>
                        </w:rPr>
                        <w:t xml:space="preserve">Long Term Exposure: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skin exposure.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Eye Contact: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9"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Exposure via eyes is considered to be unlikely. This product is believe</w:t>
                      </w:r>
                      <w:r>
                        <w:rPr>
                          <w:rFonts w:ascii="Arial"/>
                          <w:sz w:val="20"/>
                          <w:szCs w:val="20"/>
                          <w:lang w:val="en-US"/>
                        </w:rPr>
                        <w:t xml:space="preserve">d to be </w:t>
                      </w:r>
                      <w:proofErr w:type="gramStart"/>
                      <w:r>
                        <w:rPr>
                          <w:rFonts w:ascii="Arial"/>
                          <w:sz w:val="20"/>
                          <w:szCs w:val="20"/>
                          <w:lang w:val="en-US"/>
                        </w:rPr>
                        <w:t>mildly  irritating</w:t>
                      </w:r>
                      <w:proofErr w:type="gramEnd"/>
                      <w:r>
                        <w:rPr>
                          <w:rFonts w:ascii="Arial"/>
                          <w:sz w:val="20"/>
                          <w:szCs w:val="20"/>
                          <w:lang w:val="en-US"/>
                        </w:rPr>
                        <w:t xml:space="preserve">, to eyes, but is unlikely to cause anything more than mild transient discomfort. </w:t>
                      </w:r>
                      <w:r>
                        <w:rPr>
                          <w:rFonts w:ascii="Arial"/>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eye exposure.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40" w:lineRule="exact"/>
                      </w:pPr>
                      <w:r>
                        <w:rPr>
                          <w:rFonts w:ascii="Arial Bold"/>
                        </w:rPr>
                        <w:t xml:space="preserve">Ingestion: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23" w:lineRule="exact"/>
                      </w:pPr>
                      <w:r>
                        <w:rPr>
                          <w:rFonts w:ascii="Arial Bold"/>
                          <w:sz w:val="22"/>
                          <w:szCs w:val="22"/>
                          <w:lang w:val="en-US"/>
                        </w:rPr>
                        <w:t>Short Term Exposure</w:t>
                      </w:r>
                      <w:r>
                        <w:rPr>
                          <w:rFonts w:ascii="Arial Bold"/>
                          <w:sz w:val="20"/>
                          <w:szCs w:val="20"/>
                        </w:rPr>
                        <w:t xml:space="preserve">: </w:t>
                      </w:r>
                      <w:r>
                        <w:rPr>
                          <w:rFonts w:ascii="Arial"/>
                          <w:sz w:val="20"/>
                          <w:szCs w:val="20"/>
                          <w:lang w:val="en-US"/>
                        </w:rPr>
                        <w:t xml:space="preserve">Significant oral exposure is considered to be unlikely. However, this product may be </w:t>
                      </w:r>
                      <w:proofErr w:type="gramStart"/>
                      <w:r>
                        <w:rPr>
                          <w:rFonts w:ascii="Arial"/>
                          <w:sz w:val="20"/>
                          <w:szCs w:val="20"/>
                          <w:lang w:val="en-US"/>
                        </w:rPr>
                        <w:t>mildly  irritating</w:t>
                      </w:r>
                      <w:proofErr w:type="gramEnd"/>
                      <w:r>
                        <w:rPr>
                          <w:rFonts w:ascii="Arial"/>
                          <w:sz w:val="20"/>
                          <w:szCs w:val="20"/>
                          <w:lang w:val="en-US"/>
                        </w:rPr>
                        <w:t xml:space="preserve"> to mucous membranes but is unlikely to cause anything more than mild transient discomfort. </w:t>
                      </w:r>
                      <w:r>
                        <w:rPr>
                          <w:rFonts w:ascii="Arial Bold"/>
                          <w:sz w:val="18"/>
                          <w:szCs w:val="18"/>
                        </w:rPr>
                        <w:t xml:space="preserve">  </w:t>
                      </w:r>
                      <w:r>
                        <w:rPr>
                          <w:rFonts w:ascii="Arial Bold"/>
                          <w:sz w:val="22"/>
                          <w:szCs w:val="22"/>
                          <w:lang w:val="en-US"/>
                        </w:rPr>
                        <w:t>Long Term Exposure</w:t>
                      </w:r>
                      <w:r>
                        <w:rPr>
                          <w:rFonts w:ascii="Arial Bold"/>
                          <w:sz w:val="20"/>
                          <w:szCs w:val="20"/>
                        </w:rPr>
                        <w:t xml:space="preserve">: </w:t>
                      </w:r>
                      <w:r>
                        <w:rPr>
                          <w:rFonts w:ascii="Arial"/>
                          <w:sz w:val="20"/>
                          <w:szCs w:val="20"/>
                          <w:lang w:val="en-US"/>
                        </w:rPr>
                        <w:t xml:space="preserve">No data for health effects associated with </w:t>
                      </w:r>
                      <w:proofErr w:type="gramStart"/>
                      <w:r>
                        <w:rPr>
                          <w:rFonts w:ascii="Arial"/>
                          <w:sz w:val="20"/>
                          <w:szCs w:val="20"/>
                          <w:lang w:val="en-US"/>
                        </w:rPr>
                        <w:t>long term</w:t>
                      </w:r>
                      <w:proofErr w:type="gramEnd"/>
                      <w:r>
                        <w:rPr>
                          <w:rFonts w:ascii="Arial"/>
                          <w:sz w:val="20"/>
                          <w:szCs w:val="20"/>
                          <w:lang w:val="en-US"/>
                        </w:rPr>
                        <w:t xml:space="preserve"> ingestion. </w:t>
                      </w:r>
                      <w:r>
                        <w:rPr>
                          <w:rFonts w:ascii="Arial Bold"/>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proofErr w:type="spellStart"/>
                      <w:r>
                        <w:rPr>
                          <w:rFonts w:ascii="Arial Bold"/>
                          <w:lang w:val="da-DK"/>
                        </w:rPr>
                        <w:t>Carcinogen</w:t>
                      </w:r>
                      <w:proofErr w:type="spellEnd"/>
                      <w:r>
                        <w:rPr>
                          <w:rFonts w:ascii="Arial Bold"/>
                          <w:lang w:val="da-DK"/>
                        </w:rPr>
                        <w:t xml:space="preserve"> Status: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NOHSC: </w:t>
                      </w:r>
                      <w:r>
                        <w:rPr>
                          <w:rFonts w:ascii="Arial"/>
                          <w:sz w:val="20"/>
                          <w:szCs w:val="20"/>
                          <w:lang w:val="en-US"/>
                        </w:rPr>
                        <w:t xml:space="preserve">No significant ingredient is classified as carcinogenic by NOHSC. </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NTP: </w:t>
                      </w:r>
                      <w:r>
                        <w:rPr>
                          <w:rFonts w:ascii="Arial"/>
                          <w:sz w:val="20"/>
                          <w:szCs w:val="20"/>
                          <w:lang w:val="en-US"/>
                        </w:rPr>
                        <w:t xml:space="preserve">No significant ingredient is classified as carcinogenic by NTP. </w:t>
                      </w:r>
                      <w:r>
                        <w:rPr>
                          <w:rFonts w:ascii="Arial"/>
                          <w:sz w:val="18"/>
                          <w:szCs w:val="18"/>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rPr>
                        <w:t xml:space="preserve">IARC: </w:t>
                      </w:r>
                      <w:r>
                        <w:rPr>
                          <w:rFonts w:ascii="Arial"/>
                          <w:sz w:val="20"/>
                          <w:szCs w:val="20"/>
                          <w:lang w:val="en-US"/>
                        </w:rPr>
                        <w:t>No significant ing</w:t>
                      </w:r>
                      <w:r>
                        <w:rPr>
                          <w:rFonts w:ascii="Arial"/>
                          <w:sz w:val="20"/>
                          <w:szCs w:val="20"/>
                          <w:lang w:val="en-US"/>
                        </w:rPr>
                        <w:t xml:space="preserve">redient is classified as carcinogenic by NOHSC. </w:t>
                      </w:r>
                      <w:r>
                        <w:rPr>
                          <w:rFonts w:ascii="Arial"/>
                          <w:sz w:val="18"/>
                          <w:szCs w:val="18"/>
                        </w:rPr>
                        <w:t xml:space="preserve">  </w:t>
                      </w:r>
                    </w:p>
                  </w:txbxContent>
                </v:textbox>
                <w10:wrap anchorx="page" anchory="page"/>
              </v:rect>
            </w:pict>
          </mc:Fallback>
        </mc:AlternateContent>
      </w:r>
      <w:r w:rsidR="007200E7">
        <w:br w:type="page"/>
      </w:r>
    </w:p>
    <w:p w:rsidR="00A22517" w:rsidRDefault="00055BE1">
      <w:pPr>
        <w:pStyle w:val="Body"/>
        <w:sectPr w:rsidR="00A22517">
          <w:pgSz w:w="11900" w:h="16840"/>
          <w:pgMar w:top="200" w:right="570" w:bottom="180" w:left="539" w:header="0" w:footer="0" w:gutter="0"/>
          <w:cols w:space="720"/>
        </w:sectPr>
      </w:pPr>
      <w:r>
        <w:rPr>
          <w:noProof/>
          <w:lang w:val="en-US"/>
        </w:rPr>
        <mc:AlternateContent>
          <mc:Choice Requires="wps">
            <w:drawing>
              <wp:anchor distT="152400" distB="152400" distL="152400" distR="152400" simplePos="0" relativeHeight="251661312" behindDoc="0" locked="0" layoutInCell="1" allowOverlap="1" wp14:anchorId="09400BCE" wp14:editId="79119295">
                <wp:simplePos x="0" y="0"/>
                <wp:positionH relativeFrom="page">
                  <wp:posOffset>342265</wp:posOffset>
                </wp:positionH>
                <wp:positionV relativeFrom="page">
                  <wp:posOffset>9956800</wp:posOffset>
                </wp:positionV>
                <wp:extent cx="6717665" cy="361950"/>
                <wp:effectExtent l="0" t="0" r="13335" b="0"/>
                <wp:wrapNone/>
                <wp:docPr id="1073741827" name="officeArt object"/>
                <wp:cNvGraphicFramePr/>
                <a:graphic xmlns:a="http://schemas.openxmlformats.org/drawingml/2006/main">
                  <a:graphicData uri="http://schemas.microsoft.com/office/word/2010/wordprocessingShape">
                    <wps:wsp>
                      <wps:cNvSpPr/>
                      <wps:spPr>
                        <a:xfrm>
                          <a:off x="0" y="0"/>
                          <a:ext cx="6717665" cy="361950"/>
                        </a:xfrm>
                        <a:prstGeom prst="rect">
                          <a:avLst/>
                        </a:prstGeom>
                        <a:noFill/>
                        <a:ln w="12700" cap="flat">
                          <a:noFill/>
                          <a:miter lim="400000"/>
                        </a:ln>
                        <a:effectLst/>
                      </wps:spPr>
                      <wps:txbx>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A22517" w:rsidRDefault="007200E7">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055BE1">
                              <w:rPr>
                                <w:rFonts w:ascii="Arial"/>
                                <w:sz w:val="22"/>
                                <w:szCs w:val="22"/>
                                <w:lang w:val="en-US"/>
                              </w:rPr>
                              <w:t xml:space="preserve">Dakota  </w:t>
                            </w:r>
                            <w:r w:rsidR="00055BE1">
                              <w:rPr>
                                <w:rFonts w:ascii="Arial"/>
                                <w:sz w:val="22"/>
                                <w:szCs w:val="22"/>
                                <w:lang w:val="en-US"/>
                              </w:rPr>
                              <w:tab/>
                              <w:t>Phone: 02 8117 4465</w:t>
                            </w:r>
                            <w:r>
                              <w:rPr>
                                <w:rFonts w:ascii="Arial"/>
                                <w:sz w:val="22"/>
                                <w:szCs w:val="22"/>
                                <w:lang w:val="en-US"/>
                              </w:rPr>
                              <w:t xml:space="preserve">  </w:t>
                            </w:r>
                          </w:p>
                        </w:txbxContent>
                      </wps:txbx>
                      <wps:bodyPr wrap="square" lIns="0" tIns="0" rIns="0" bIns="0" numCol="1" anchor="t">
                        <a:noAutofit/>
                      </wps:bodyPr>
                    </wps:wsp>
                  </a:graphicData>
                </a:graphic>
              </wp:anchor>
            </w:drawing>
          </mc:Choice>
          <mc:Fallback>
            <w:pict>
              <v:rect id="_x0000_s1028" style="position:absolute;margin-left:26.95pt;margin-top:784pt;width:528.95pt;height:28.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" filled="f" stroked="f" strokeweight="1pt">
                <v:stroke miterlimit="4"/>
                <v:textbox inset="0,0,0,0">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after="20" w:line="216" w:lineRule="exact"/>
                        <w:ind w:firstLine="3420"/>
                      </w:pPr>
                      <w:r>
                        <w:rPr>
                          <w:rFonts w:ascii="Arial Bold"/>
                          <w:sz w:val="22"/>
                          <w:szCs w:val="22"/>
                        </w:rPr>
                        <w:t xml:space="preserve">MATERIAL SAFETY DATA SHEET </w:t>
                      </w:r>
                    </w:p>
                    <w:p w:rsidR="00A22517" w:rsidRDefault="007200E7">
                      <w:pPr>
                        <w:pStyle w:val="FreeForm"/>
                        <w:tabs>
                          <w:tab w:val="left" w:pos="8260"/>
                          <w:tab w:val="left" w:pos="8508"/>
                          <w:tab w:val="left" w:pos="9217"/>
                          <w:tab w:val="left" w:pos="9926"/>
                        </w:tabs>
                        <w:spacing w:line="216" w:lineRule="exact"/>
                      </w:pPr>
                      <w:r>
                        <w:rPr>
                          <w:rFonts w:ascii="Arial"/>
                          <w:sz w:val="22"/>
                          <w:szCs w:val="22"/>
                          <w:lang w:val="en-US"/>
                        </w:rPr>
                        <w:t xml:space="preserve">Issued by: </w:t>
                      </w:r>
                      <w:r w:rsidR="00055BE1">
                        <w:rPr>
                          <w:rFonts w:ascii="Arial"/>
                          <w:sz w:val="22"/>
                          <w:szCs w:val="22"/>
                          <w:lang w:val="en-US"/>
                        </w:rPr>
                        <w:t xml:space="preserve">Dakota  </w:t>
                      </w:r>
                      <w:r w:rsidR="00055BE1">
                        <w:rPr>
                          <w:rFonts w:ascii="Arial"/>
                          <w:sz w:val="22"/>
                          <w:szCs w:val="22"/>
                          <w:lang w:val="en-US"/>
                        </w:rPr>
                        <w:tab/>
                        <w:t>Phone: 02 8117 4465</w:t>
                      </w:r>
                      <w:r>
                        <w:rPr>
                          <w:rFonts w:ascii="Arial"/>
                          <w:sz w:val="22"/>
                          <w:szCs w:val="22"/>
                          <w:lang w:val="en-US"/>
                        </w:rPr>
                        <w:t xml:space="preserve">  </w:t>
                      </w:r>
                    </w:p>
                  </w:txbxContent>
                </v:textbox>
                <w10:wrap anchorx="page" anchory="page"/>
              </v:rect>
            </w:pict>
          </mc:Fallback>
        </mc:AlternateContent>
      </w:r>
      <w:r w:rsidR="007200E7">
        <w:rPr>
          <w:noProof/>
          <w:lang w:val="en-US"/>
        </w:rPr>
        <mc:AlternateContent>
          <mc:Choice Requires="wps">
            <w:drawing>
              <wp:anchor distT="152400" distB="152400" distL="152400" distR="152400" simplePos="0" relativeHeight="251660288" behindDoc="0" locked="0" layoutInCell="1" allowOverlap="1" wp14:anchorId="05B41105" wp14:editId="67FDA8C2">
                <wp:simplePos x="0" y="0"/>
                <wp:positionH relativeFrom="page">
                  <wp:posOffset>469391</wp:posOffset>
                </wp:positionH>
                <wp:positionV relativeFrom="page">
                  <wp:posOffset>263144</wp:posOffset>
                </wp:positionV>
                <wp:extent cx="6836501" cy="9250934"/>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6836501" cy="9250934"/>
                        </a:xfrm>
                        <a:prstGeom prst="rect">
                          <a:avLst/>
                        </a:prstGeom>
                        <a:noFill/>
                        <a:ln w="12700" cap="flat">
                          <a:noFill/>
                          <a:miter lim="400000"/>
                        </a:ln>
                        <a:effectLst/>
                      </wps:spPr>
                      <wps:txbx>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40" w:lineRule="exact"/>
                              <w:ind w:firstLine="2280"/>
                            </w:pPr>
                            <w:r>
                              <w:rPr>
                                <w:rFonts w:ascii="Arial Bold"/>
                                <w:color w:val="000080"/>
                                <w:lang w:val="en-US"/>
                              </w:rPr>
                              <w:t xml:space="preserve">Section 3 - Composition/Information on Ingredients </w:t>
                            </w:r>
                          </w:p>
                          <w:p w:rsidR="00A22517" w:rsidRDefault="007200E7">
                            <w:pPr>
                              <w:pStyle w:val="FreeForm"/>
                              <w:tabs>
                                <w:tab w:val="left" w:pos="4520"/>
                                <w:tab w:val="left" w:pos="4520"/>
                                <w:tab w:val="left" w:pos="5800"/>
                                <w:tab w:val="left" w:pos="5800"/>
                                <w:tab w:val="left" w:pos="7220"/>
                                <w:tab w:val="left" w:pos="7220"/>
                                <w:tab w:val="left" w:pos="8780"/>
                                <w:tab w:val="left" w:pos="9217"/>
                                <w:tab w:val="left" w:pos="9926"/>
                                <w:tab w:val="left" w:pos="10635"/>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xml:space="preserve">)  </w:t>
                            </w:r>
                            <w:r>
                              <w:rPr>
                                <w:rFonts w:ascii="Arial Bold"/>
                                <w:sz w:val="22"/>
                                <w:szCs w:val="22"/>
                              </w:rPr>
                              <w:t>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Non hazardous surfactant </w:t>
                            </w:r>
                            <w:r>
                              <w:rPr>
                                <w:rFonts w:ascii="Arial"/>
                                <w:sz w:val="20"/>
                                <w:szCs w:val="20"/>
                                <w:lang w:val="en-US"/>
                              </w:rPr>
                              <w:tab/>
                              <w:t xml:space="preserve"> </w:t>
                            </w:r>
                            <w:r>
                              <w:rPr>
                                <w:rFonts w:ascii="Arial"/>
                                <w:sz w:val="20"/>
                                <w:szCs w:val="20"/>
                                <w:lang w:val="en-US"/>
                              </w:rPr>
                              <w:tab/>
                              <w:t xml:space="preserve">5-10 </w:t>
                            </w:r>
                            <w:r>
                              <w:rPr>
                                <w:rFonts w:ascii="Arial"/>
                                <w:sz w:val="20"/>
                                <w:szCs w:val="20"/>
                                <w:lang w:val="en-US"/>
                              </w:rPr>
                              <w:tab/>
                              <w:t xml:space="preserve">not set </w:t>
                            </w:r>
                            <w:r>
                              <w:rPr>
                                <w:rFonts w:ascii="Arial"/>
                                <w:sz w:val="20"/>
                                <w:szCs w:val="20"/>
                                <w:lang w:val="en-US"/>
                              </w:rPr>
                              <w:tab/>
                              <w:t xml:space="preserve">not set </w:t>
                            </w:r>
                          </w:p>
                          <w:p w:rsidR="00A22517" w:rsidRDefault="007200E7">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non hazardous ingredients </w:t>
                            </w:r>
                            <w:r>
                              <w:rPr>
                                <w:rFonts w:ascii="Arial"/>
                                <w:sz w:val="20"/>
                                <w:szCs w:val="20"/>
                                <w:lang w:val="en-US"/>
                              </w:rPr>
                              <w:tab/>
                              <w:t xml:space="preserve"> </w:t>
                            </w:r>
                            <w:r>
                              <w:rPr>
                                <w:rFonts w:ascii="Arial"/>
                                <w:sz w:val="20"/>
                                <w:szCs w:val="20"/>
                                <w:lang w:val="en-US"/>
                              </w:rPr>
                              <w:tab/>
                              <w:t xml:space="preserve">&lt;5 </w:t>
                            </w:r>
                            <w:r>
                              <w:rPr>
                                <w:rFonts w:ascii="Arial"/>
                                <w:sz w:val="20"/>
                                <w:szCs w:val="20"/>
                                <w:lang w:val="en-US"/>
                              </w:rPr>
                              <w:tab/>
                              <w:t xml:space="preserve">not set </w:t>
                            </w:r>
                            <w:r>
                              <w:rPr>
                                <w:rFonts w:ascii="Arial"/>
                                <w:sz w:val="20"/>
                                <w:szCs w:val="20"/>
                                <w:lang w:val="en-US"/>
                              </w:rPr>
                              <w:tab/>
                              <w:t xml:space="preserve">not set </w:t>
                            </w:r>
                          </w:p>
                          <w:p w:rsidR="00A22517" w:rsidRDefault="007200E7">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w:t>
                            </w:r>
                            <w:r>
                              <w:rPr>
                                <w:rFonts w:ascii="Arial"/>
                                <w:sz w:val="20"/>
                                <w:szCs w:val="20"/>
                                <w:lang w:val="en-US"/>
                              </w:rPr>
                              <w:t xml:space="preserve">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w:t>
                            </w:r>
                            <w:r>
                              <w:rPr>
                                <w:rFonts w:ascii="Arial"/>
                                <w:sz w:val="16"/>
                                <w:szCs w:val="16"/>
                                <w:lang w:val="en-US"/>
                              </w:rPr>
                              <w:t xml:space="preserve">ure Limit) is an exposure value that should not be exceeded for more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w:t>
                            </w:r>
                            <w:r>
                              <w:rPr>
                                <w:rFonts w:ascii="Arial"/>
                                <w:sz w:val="16"/>
                                <w:szCs w:val="16"/>
                                <w:lang w:val="en-US"/>
                              </w:rPr>
                              <w:t xml:space="preserve">TWA limit, because of the rapid action of the substance, should never be exceeded, even briefly.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 xml:space="preserve">General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You should call The Poisons Information Centre if you feel that you may have been poisoned, burned or ir</w:t>
                            </w:r>
                            <w:r>
                              <w:rPr>
                                <w:rFonts w:ascii="Arial"/>
                                <w:sz w:val="20"/>
                                <w:szCs w:val="20"/>
                                <w:lang w:val="en-US"/>
                              </w:rPr>
                              <w:t xml:space="preserve">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First aid is not generally required. If in doubt, contact a Poison</w:t>
                            </w:r>
                            <w:r>
                              <w:rPr>
                                <w:rFonts w:ascii="Arial"/>
                                <w:sz w:val="20"/>
                                <w:szCs w:val="20"/>
                                <w:lang w:val="en-US"/>
                              </w:rPr>
                              <w:t xml:space="preserve">s Information Centre or a doctor.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 xml:space="preserve">Irritation is unlikely. However, if irritation does occur, flush with lukewarm, gently flowing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r>
                              <w:rPr>
                                <w:rFonts w:ascii="Arial Bold"/>
                                <w:sz w:val="22"/>
                                <w:szCs w:val="22"/>
                              </w:rPr>
                              <w:t xml:space="preserve">Ingestion: </w:t>
                            </w:r>
                            <w:r>
                              <w:rPr>
                                <w:rFonts w:ascii="Arial"/>
                                <w:sz w:val="20"/>
                                <w:szCs w:val="20"/>
                                <w:lang w:val="en-US"/>
                              </w:rPr>
                              <w:t xml:space="preserve">If product is swallowed or </w:t>
                            </w:r>
                            <w:r>
                              <w:rPr>
                                <w:rFonts w:ascii="Arial"/>
                                <w:sz w:val="20"/>
                                <w:szCs w:val="20"/>
                                <w:lang w:val="en-US"/>
                              </w:rPr>
                              <w:t xml:space="preserve">gets in mouth, wash mouth with water and give some water to drink. </w:t>
                            </w:r>
                            <w:proofErr w:type="gramStart"/>
                            <w:r>
                              <w:rPr>
                                <w:rFonts w:ascii="Arial"/>
                                <w:sz w:val="20"/>
                                <w:szCs w:val="20"/>
                                <w:lang w:val="en-US"/>
                              </w:rPr>
                              <w:t>If  symptoms</w:t>
                            </w:r>
                            <w:proofErr w:type="gramEnd"/>
                            <w:r>
                              <w:rPr>
                                <w:rFonts w:ascii="Arial"/>
                                <w:sz w:val="20"/>
                                <w:szCs w:val="20"/>
                                <w:lang w:val="en-US"/>
                              </w:rPr>
                              <w:t xml:space="preserve"> develop, or if in doubt contact a Poisons Information Centre or a doctor.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There is no risk of an explosion fro</w:t>
                            </w:r>
                            <w:r>
                              <w:rPr>
                                <w:rFonts w:ascii="Arial"/>
                                <w:sz w:val="20"/>
                                <w:szCs w:val="20"/>
                                <w:lang w:val="en-US"/>
                              </w:rPr>
                              <w:t xml:space="preserve">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w:t>
                            </w:r>
                            <w:r>
                              <w:rPr>
                                <w:rFonts w:ascii="Arial"/>
                                <w:sz w:val="20"/>
                                <w:szCs w:val="20"/>
                                <w:lang w:val="en-US"/>
                              </w:rPr>
                              <w:t xml:space="preserve">composition products from this product may be toxic if inhaled. Take appropriate protective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Does not burn.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Fla</w:t>
                            </w:r>
                            <w:r>
                              <w:rPr>
                                <w:rFonts w:ascii="Arial Bold"/>
                                <w:sz w:val="20"/>
                                <w:szCs w:val="20"/>
                              </w:rPr>
                              <w:t xml:space="preserve">mmability Class: </w:t>
                            </w:r>
                            <w:r>
                              <w:rPr>
                                <w:rFonts w:ascii="Arial"/>
                                <w:sz w:val="20"/>
                                <w:szCs w:val="20"/>
                                <w:lang w:val="en-US"/>
                              </w:rPr>
                              <w:t xml:space="preserve"> </w:t>
                            </w:r>
                            <w:r>
                              <w:rPr>
                                <w:rFonts w:ascii="Arial"/>
                                <w:sz w:val="20"/>
                                <w:szCs w:val="20"/>
                                <w:lang w:val="en-US"/>
                              </w:rPr>
                              <w:tab/>
                              <w:t xml:space="preserve">Does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880"/>
                            </w:pPr>
                            <w:r>
                              <w:rPr>
                                <w:rFonts w:ascii="Arial Bold"/>
                                <w:color w:val="000080"/>
                                <w:lang w:val="en-US"/>
                              </w:rPr>
                              <w:t xml:space="preserve">Section 6 - Accidental Release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Minor spills do not normally need any special cleanup measures. In the event of a major spill</w:t>
                            </w:r>
                            <w:proofErr w:type="gramStart"/>
                            <w:r>
                              <w:rPr>
                                <w:rFonts w:ascii="Arial"/>
                                <w:sz w:val="20"/>
                                <w:szCs w:val="20"/>
                                <w:lang w:val="en-US"/>
                              </w:rPr>
                              <w:t>,  prevent</w:t>
                            </w:r>
                            <w:proofErr w:type="gramEnd"/>
                            <w:r>
                              <w:rPr>
                                <w:rFonts w:ascii="Arial"/>
                                <w:sz w:val="20"/>
                                <w:szCs w:val="20"/>
                                <w:lang w:val="en-US"/>
                              </w:rPr>
                              <w:t xml:space="preserve"> spillage from entering drains or water courses. As a minimum, wear overalls, goggles and gloves. </w:t>
                            </w:r>
                            <w:proofErr w:type="gramStart"/>
                            <w:r>
                              <w:rPr>
                                <w:rFonts w:ascii="Arial"/>
                                <w:sz w:val="20"/>
                                <w:szCs w:val="20"/>
                                <w:lang w:val="en-US"/>
                              </w:rPr>
                              <w:t>Suitable  materials</w:t>
                            </w:r>
                            <w:proofErr w:type="gramEnd"/>
                            <w:r>
                              <w:rPr>
                                <w:rFonts w:ascii="Arial"/>
                                <w:sz w:val="20"/>
                                <w:szCs w:val="20"/>
                                <w:lang w:val="en-US"/>
                              </w:rPr>
                              <w:t xml:space="preserve"> for protective clothing include rub</w:t>
                            </w:r>
                            <w:r>
                              <w:rPr>
                                <w:rFonts w:ascii="Arial"/>
                                <w:sz w:val="20"/>
                                <w:szCs w:val="20"/>
                                <w:lang w:val="en-US"/>
                              </w:rPr>
                              <w:t>ber, PVC. Eye/face protective equipment should comprise as a minimum</w:t>
                            </w:r>
                            <w:proofErr w:type="gramStart"/>
                            <w:r>
                              <w:rPr>
                                <w:rFonts w:ascii="Arial"/>
                                <w:sz w:val="20"/>
                                <w:szCs w:val="20"/>
                                <w:lang w:val="en-US"/>
                              </w:rPr>
                              <w:t>,  protective</w:t>
                            </w:r>
                            <w:proofErr w:type="gramEnd"/>
                            <w:r>
                              <w:rPr>
                                <w:rFonts w:ascii="Arial"/>
                                <w:sz w:val="20"/>
                                <w:szCs w:val="20"/>
                                <w:lang w:val="en-US"/>
                              </w:rPr>
                              <w:t xml:space="preserve"> glasses and, preferably,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w:t>
                            </w:r>
                            <w:proofErr w:type="gramStart"/>
                            <w:r>
                              <w:rPr>
                                <w:rFonts w:ascii="Arial"/>
                                <w:sz w:val="20"/>
                                <w:szCs w:val="20"/>
                                <w:lang w:val="en-US"/>
                              </w:rPr>
                              <w:t>up  in</w:t>
                            </w:r>
                            <w:proofErr w:type="gramEnd"/>
                            <w:r>
                              <w:rPr>
                                <w:rFonts w:ascii="Arial"/>
                                <w:sz w:val="20"/>
                                <w:szCs w:val="20"/>
                                <w:lang w:val="en-US"/>
                              </w:rPr>
                              <w:t xml:space="preserve"> the cleanup area, we recommend that you use a respirator. </w:t>
                            </w:r>
                            <w:r>
                              <w:rPr>
                                <w:rFonts w:ascii="Arial"/>
                                <w:sz w:val="20"/>
                                <w:szCs w:val="20"/>
                                <w:lang w:val="en-US"/>
                              </w:rPr>
                              <w:t xml:space="preserve">Usually, no respirator is necessary when using </w:t>
                            </w:r>
                            <w:proofErr w:type="gramStart"/>
                            <w:r>
                              <w:rPr>
                                <w:rFonts w:ascii="Arial"/>
                                <w:sz w:val="20"/>
                                <w:szCs w:val="20"/>
                                <w:lang w:val="en-US"/>
                              </w:rPr>
                              <w:t>this  product</w:t>
                            </w:r>
                            <w:proofErr w:type="gramEnd"/>
                            <w:r>
                              <w:rPr>
                                <w:rFonts w:ascii="Arial"/>
                                <w:sz w:val="20"/>
                                <w:szCs w:val="20"/>
                                <w:lang w:val="en-US"/>
                              </w:rPr>
                              <w:t xml:space="preserve">. However, if you have any doubts consult the Australian Standard mentioned below (section 8).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Stop leak if safe to do so, and contain spill. Absorb onto sand, vermiculite or other suitable abso</w:t>
                            </w:r>
                            <w:r>
                              <w:rPr>
                                <w:rFonts w:ascii="Arial"/>
                                <w:sz w:val="20"/>
                                <w:szCs w:val="20"/>
                                <w:lang w:val="en-US"/>
                              </w:rPr>
                              <w:t xml:space="preserve">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w:t>
                            </w:r>
                            <w:r>
                              <w:rPr>
                                <w:rFonts w:ascii="Arial"/>
                                <w:sz w:val="20"/>
                                <w:szCs w:val="20"/>
                                <w:lang w:val="en-US"/>
                              </w:rPr>
                              <w:t>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w:t>
                            </w:r>
                            <w:proofErr w:type="gramStart"/>
                            <w:r>
                              <w:rPr>
                                <w:rFonts w:ascii="Arial"/>
                                <w:sz w:val="20"/>
                                <w:szCs w:val="20"/>
                                <w:lang w:val="en-US"/>
                              </w:rPr>
                              <w:t>material  enter</w:t>
                            </w:r>
                            <w:r>
                              <w:rPr>
                                <w:rFonts w:ascii="Arial"/>
                                <w:sz w:val="20"/>
                                <w:szCs w:val="20"/>
                                <w:lang w:val="en-US"/>
                              </w:rPr>
                              <w:t>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Advise laundry of nature o</w:t>
                            </w:r>
                            <w:r>
                              <w:rPr>
                                <w:rFonts w:ascii="Arial"/>
                                <w:sz w:val="20"/>
                                <w:szCs w:val="20"/>
                                <w:lang w:val="en-US"/>
                              </w:rPr>
                              <w:t xml:space="preserve">f contamination when sending contaminated clothing to laundry. </w:t>
                            </w:r>
                            <w:r>
                              <w:rPr>
                                <w:rFonts w:ascii="Arial Bold"/>
                                <w:sz w:val="20"/>
                                <w:szCs w:val="20"/>
                              </w:rPr>
                              <w:t xml:space="preserve">  </w:t>
                            </w:r>
                          </w:p>
                        </w:txbxContent>
                      </wps:txbx>
                      <wps:bodyPr wrap="square" lIns="0" tIns="0" rIns="0" bIns="0" numCol="1" anchor="t">
                        <a:noAutofit/>
                      </wps:bodyPr>
                    </wps:wsp>
                  </a:graphicData>
                </a:graphic>
              </wp:anchor>
            </w:drawing>
          </mc:Choice>
          <mc:Fallback>
            <w:pict>
              <v:rect id="_x0000_s1029" style="position:absolute;margin-left:36.95pt;margin-top:20.7pt;width:538.3pt;height:728.4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" filled="f" stroked="f" strokeweight="1pt">
                <v:stroke miterlimit="4"/>
                <v:textbox inset="0,0,0,0">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2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40" w:lineRule="exact"/>
                        <w:ind w:firstLine="2280"/>
                      </w:pPr>
                      <w:r>
                        <w:rPr>
                          <w:rFonts w:ascii="Arial Bold"/>
                          <w:color w:val="000080"/>
                          <w:lang w:val="en-US"/>
                        </w:rPr>
                        <w:t xml:space="preserve">Section 3 - Composition/Information on Ingredients </w:t>
                      </w:r>
                    </w:p>
                    <w:p w:rsidR="00A22517" w:rsidRDefault="007200E7">
                      <w:pPr>
                        <w:pStyle w:val="FreeForm"/>
                        <w:tabs>
                          <w:tab w:val="left" w:pos="4520"/>
                          <w:tab w:val="left" w:pos="4520"/>
                          <w:tab w:val="left" w:pos="5800"/>
                          <w:tab w:val="left" w:pos="5800"/>
                          <w:tab w:val="left" w:pos="7220"/>
                          <w:tab w:val="left" w:pos="7220"/>
                          <w:tab w:val="left" w:pos="8780"/>
                          <w:tab w:val="left" w:pos="9217"/>
                          <w:tab w:val="left" w:pos="9926"/>
                          <w:tab w:val="left" w:pos="10635"/>
                        </w:tabs>
                        <w:spacing w:after="80" w:line="278" w:lineRule="exact"/>
                      </w:pPr>
                      <w:proofErr w:type="spellStart"/>
                      <w:r>
                        <w:rPr>
                          <w:rFonts w:ascii="Arial Bold"/>
                          <w:sz w:val="22"/>
                          <w:szCs w:val="22"/>
                          <w:lang w:val="pt-PT"/>
                        </w:rPr>
                        <w:t>Ingredients</w:t>
                      </w:r>
                      <w:proofErr w:type="spellEnd"/>
                      <w:r>
                        <w:rPr>
                          <w:rFonts w:ascii="Arial Bold"/>
                          <w:sz w:val="22"/>
                          <w:szCs w:val="22"/>
                          <w:lang w:val="pt-PT"/>
                        </w:rPr>
                        <w:t xml:space="preserve"> </w:t>
                      </w:r>
                      <w:r>
                        <w:rPr>
                          <w:rFonts w:ascii="Arial Bold"/>
                          <w:sz w:val="22"/>
                          <w:szCs w:val="22"/>
                          <w:lang w:val="pt-PT"/>
                        </w:rPr>
                        <w:tab/>
                        <w:t xml:space="preserve">CAS No </w:t>
                      </w:r>
                      <w:r>
                        <w:rPr>
                          <w:rFonts w:ascii="Arial Bold"/>
                          <w:sz w:val="22"/>
                          <w:szCs w:val="22"/>
                          <w:lang w:val="pt-PT"/>
                        </w:rPr>
                        <w:tab/>
                      </w:r>
                      <w:proofErr w:type="spellStart"/>
                      <w:r>
                        <w:rPr>
                          <w:rFonts w:ascii="Arial Bold"/>
                          <w:sz w:val="22"/>
                          <w:szCs w:val="22"/>
                          <w:lang w:val="pt-PT"/>
                        </w:rPr>
                        <w:t>Conc</w:t>
                      </w:r>
                      <w:proofErr w:type="spellEnd"/>
                      <w:r>
                        <w:rPr>
                          <w:rFonts w:ascii="Arial Bold"/>
                          <w:sz w:val="22"/>
                          <w:szCs w:val="22"/>
                          <w:lang w:val="pt-PT"/>
                        </w:rPr>
                        <w:t xml:space="preserve">,% </w:t>
                      </w:r>
                      <w:r>
                        <w:rPr>
                          <w:rFonts w:ascii="Arial Bold"/>
                          <w:sz w:val="22"/>
                          <w:szCs w:val="22"/>
                          <w:lang w:val="pt-PT"/>
                        </w:rPr>
                        <w:tab/>
                        <w:t>TWA (mg/m</w:t>
                      </w:r>
                      <w:r>
                        <w:rPr>
                          <w:rFonts w:ascii="Arial Bold"/>
                          <w:sz w:val="22"/>
                          <w:szCs w:val="22"/>
                          <w:vertAlign w:val="superscript"/>
                        </w:rPr>
                        <w:t>3</w:t>
                      </w:r>
                      <w:r>
                        <w:rPr>
                          <w:rFonts w:ascii="Arial Bold"/>
                          <w:sz w:val="22"/>
                          <w:szCs w:val="22"/>
                        </w:rPr>
                        <w:t xml:space="preserve">)  </w:t>
                      </w:r>
                      <w:r>
                        <w:rPr>
                          <w:rFonts w:ascii="Arial Bold"/>
                          <w:sz w:val="22"/>
                          <w:szCs w:val="22"/>
                        </w:rPr>
                        <w:t>STEL (mg/m</w:t>
                      </w:r>
                      <w:r>
                        <w:rPr>
                          <w:rFonts w:ascii="Arial Bold"/>
                          <w:sz w:val="22"/>
                          <w:szCs w:val="22"/>
                          <w:vertAlign w:val="superscript"/>
                        </w:rPr>
                        <w:t>3</w:t>
                      </w:r>
                      <w:r>
                        <w:rPr>
                          <w:rFonts w:ascii="Arial Bold"/>
                          <w:sz w:val="22"/>
                          <w:szCs w:val="22"/>
                        </w:rPr>
                        <w:t xml:space="preserve">)  </w:t>
                      </w:r>
                      <w:r>
                        <w:rPr>
                          <w:rFonts w:ascii="Arial"/>
                          <w:sz w:val="20"/>
                          <w:szCs w:val="20"/>
                          <w:lang w:val="en-US"/>
                        </w:rPr>
                        <w:t xml:space="preserve">Non hazardous surfactant </w:t>
                      </w:r>
                      <w:r>
                        <w:rPr>
                          <w:rFonts w:ascii="Arial"/>
                          <w:sz w:val="20"/>
                          <w:szCs w:val="20"/>
                          <w:lang w:val="en-US"/>
                        </w:rPr>
                        <w:tab/>
                        <w:t xml:space="preserve"> </w:t>
                      </w:r>
                      <w:r>
                        <w:rPr>
                          <w:rFonts w:ascii="Arial"/>
                          <w:sz w:val="20"/>
                          <w:szCs w:val="20"/>
                          <w:lang w:val="en-US"/>
                        </w:rPr>
                        <w:tab/>
                        <w:t xml:space="preserve">5-10 </w:t>
                      </w:r>
                      <w:r>
                        <w:rPr>
                          <w:rFonts w:ascii="Arial"/>
                          <w:sz w:val="20"/>
                          <w:szCs w:val="20"/>
                          <w:lang w:val="en-US"/>
                        </w:rPr>
                        <w:tab/>
                        <w:t xml:space="preserve">not set </w:t>
                      </w:r>
                      <w:r>
                        <w:rPr>
                          <w:rFonts w:ascii="Arial"/>
                          <w:sz w:val="20"/>
                          <w:szCs w:val="20"/>
                          <w:lang w:val="en-US"/>
                        </w:rPr>
                        <w:tab/>
                        <w:t xml:space="preserve">not set </w:t>
                      </w:r>
                    </w:p>
                    <w:p w:rsidR="00A22517" w:rsidRDefault="007200E7">
                      <w:pPr>
                        <w:pStyle w:val="FreeForm"/>
                        <w:tabs>
                          <w:tab w:val="left" w:pos="4520"/>
                          <w:tab w:val="left" w:pos="5800"/>
                          <w:tab w:val="left" w:pos="7220"/>
                          <w:tab w:val="left" w:pos="8780"/>
                          <w:tab w:val="left" w:pos="9217"/>
                          <w:tab w:val="left" w:pos="9926"/>
                          <w:tab w:val="left" w:pos="10635"/>
                        </w:tabs>
                        <w:spacing w:after="80" w:line="197" w:lineRule="exact"/>
                      </w:pPr>
                      <w:r>
                        <w:rPr>
                          <w:rFonts w:ascii="Arial"/>
                          <w:sz w:val="20"/>
                          <w:szCs w:val="20"/>
                          <w:lang w:val="en-US"/>
                        </w:rPr>
                        <w:t xml:space="preserve">Other non hazardous ingredients </w:t>
                      </w:r>
                      <w:r>
                        <w:rPr>
                          <w:rFonts w:ascii="Arial"/>
                          <w:sz w:val="20"/>
                          <w:szCs w:val="20"/>
                          <w:lang w:val="en-US"/>
                        </w:rPr>
                        <w:tab/>
                        <w:t xml:space="preserve"> </w:t>
                      </w:r>
                      <w:r>
                        <w:rPr>
                          <w:rFonts w:ascii="Arial"/>
                          <w:sz w:val="20"/>
                          <w:szCs w:val="20"/>
                          <w:lang w:val="en-US"/>
                        </w:rPr>
                        <w:tab/>
                        <w:t xml:space="preserve">&lt;5 </w:t>
                      </w:r>
                      <w:r>
                        <w:rPr>
                          <w:rFonts w:ascii="Arial"/>
                          <w:sz w:val="20"/>
                          <w:szCs w:val="20"/>
                          <w:lang w:val="en-US"/>
                        </w:rPr>
                        <w:tab/>
                        <w:t xml:space="preserve">not set </w:t>
                      </w:r>
                      <w:r>
                        <w:rPr>
                          <w:rFonts w:ascii="Arial"/>
                          <w:sz w:val="20"/>
                          <w:szCs w:val="20"/>
                          <w:lang w:val="en-US"/>
                        </w:rPr>
                        <w:tab/>
                        <w:t xml:space="preserve">not set </w:t>
                      </w:r>
                    </w:p>
                    <w:p w:rsidR="00A22517" w:rsidRDefault="007200E7">
                      <w:pPr>
                        <w:pStyle w:val="FreeForm"/>
                        <w:tabs>
                          <w:tab w:val="left" w:pos="4520"/>
                          <w:tab w:val="left" w:pos="7220"/>
                          <w:tab w:val="left" w:pos="8780"/>
                          <w:tab w:val="left" w:pos="9217"/>
                          <w:tab w:val="left" w:pos="9926"/>
                          <w:tab w:val="left" w:pos="10635"/>
                        </w:tabs>
                        <w:spacing w:after="60" w:line="197" w:lineRule="exact"/>
                      </w:pPr>
                      <w:r>
                        <w:rPr>
                          <w:rFonts w:ascii="Arial"/>
                          <w:sz w:val="20"/>
                          <w:szCs w:val="20"/>
                          <w:lang w:val="en-US"/>
                        </w:rPr>
                        <w:t xml:space="preserve">Water </w:t>
                      </w:r>
                      <w:r>
                        <w:rPr>
                          <w:rFonts w:ascii="Arial"/>
                          <w:sz w:val="20"/>
                          <w:szCs w:val="20"/>
                          <w:lang w:val="en-US"/>
                        </w:rPr>
                        <w:tab/>
                        <w:t>7732-18-</w:t>
                      </w:r>
                      <w:proofErr w:type="gramStart"/>
                      <w:r>
                        <w:rPr>
                          <w:rFonts w:ascii="Arial"/>
                          <w:sz w:val="20"/>
                          <w:szCs w:val="20"/>
                          <w:lang w:val="en-US"/>
                        </w:rPr>
                        <w:t>5  to</w:t>
                      </w:r>
                      <w:proofErr w:type="gramEnd"/>
                      <w:r>
                        <w:rPr>
                          <w:rFonts w:ascii="Arial"/>
                          <w:sz w:val="20"/>
                          <w:szCs w:val="20"/>
                          <w:lang w:val="en-US"/>
                        </w:rPr>
                        <w:t xml:space="preserve"> 100 </w:t>
                      </w:r>
                      <w:r>
                        <w:rPr>
                          <w:rFonts w:ascii="Arial"/>
                          <w:sz w:val="20"/>
                          <w:szCs w:val="20"/>
                          <w:lang w:val="en-US"/>
                        </w:rPr>
                        <w:tab/>
                        <w:t xml:space="preserve">not set </w:t>
                      </w:r>
                      <w:r>
                        <w:rPr>
                          <w:rFonts w:ascii="Arial"/>
                          <w:sz w:val="20"/>
                          <w:szCs w:val="20"/>
                          <w:lang w:val="en-US"/>
                        </w:rPr>
                        <w:tab/>
                        <w:t xml:space="preserve">not set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 xml:space="preserve">This is a commercial product whose exact ratio of components may vary slightly. Minor </w:t>
                      </w:r>
                      <w:r>
                        <w:rPr>
                          <w:rFonts w:ascii="Arial"/>
                          <w:sz w:val="20"/>
                          <w:szCs w:val="20"/>
                          <w:lang w:val="en-US"/>
                        </w:rPr>
                        <w:t xml:space="preserve">quantities of other </w:t>
                      </w:r>
                      <w:proofErr w:type="gramStart"/>
                      <w:r>
                        <w:rPr>
                          <w:rFonts w:ascii="Arial"/>
                          <w:sz w:val="20"/>
                          <w:szCs w:val="20"/>
                          <w:lang w:val="en-US"/>
                        </w:rPr>
                        <w:t>non  hazardous</w:t>
                      </w:r>
                      <w:proofErr w:type="gramEnd"/>
                      <w:r>
                        <w:rPr>
                          <w:rFonts w:ascii="Arial"/>
                          <w:sz w:val="20"/>
                          <w:szCs w:val="20"/>
                          <w:lang w:val="en-US"/>
                        </w:rPr>
                        <w:t xml:space="preserve"> ingredients are also possible.</w:t>
                      </w:r>
                      <w:r>
                        <w:rPr>
                          <w:rFonts w:ascii="Arial"/>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en-US"/>
                        </w:rPr>
                        <w:t xml:space="preserve">The TWA exposure value is the average airborne concentration of a particular substance when calculated over a normal 8 hour working day for a </w:t>
                      </w:r>
                      <w:proofErr w:type="gramStart"/>
                      <w:r>
                        <w:rPr>
                          <w:rFonts w:ascii="Arial"/>
                          <w:sz w:val="16"/>
                          <w:szCs w:val="16"/>
                          <w:lang w:val="en-US"/>
                        </w:rPr>
                        <w:t>5  day</w:t>
                      </w:r>
                      <w:proofErr w:type="gramEnd"/>
                      <w:r>
                        <w:rPr>
                          <w:rFonts w:ascii="Arial"/>
                          <w:sz w:val="16"/>
                          <w:szCs w:val="16"/>
                          <w:lang w:val="en-US"/>
                        </w:rPr>
                        <w:t xml:space="preserve"> working week. The STEL (Short Term Expos</w:t>
                      </w:r>
                      <w:r>
                        <w:rPr>
                          <w:rFonts w:ascii="Arial"/>
                          <w:sz w:val="16"/>
                          <w:szCs w:val="16"/>
                          <w:lang w:val="en-US"/>
                        </w:rPr>
                        <w:t xml:space="preserve">ure Limit) is an exposure value that should not be exceeded for more than 15 minutes and </w:t>
                      </w:r>
                      <w:proofErr w:type="gramStart"/>
                      <w:r>
                        <w:rPr>
                          <w:rFonts w:ascii="Arial"/>
                          <w:sz w:val="16"/>
                          <w:szCs w:val="16"/>
                          <w:lang w:val="en-US"/>
                        </w:rPr>
                        <w:t>should  not</w:t>
                      </w:r>
                      <w:proofErr w:type="gramEnd"/>
                      <w:r>
                        <w:rPr>
                          <w:rFonts w:ascii="Arial"/>
                          <w:sz w:val="16"/>
                          <w:szCs w:val="16"/>
                          <w:lang w:val="en-US"/>
                        </w:rPr>
                        <w:t xml:space="preserve"> be repeated for more than 4 times per day. There should be at least 60 minutes between successive exposures at the STEL. The term "peak "</w:t>
                      </w:r>
                      <w:proofErr w:type="gramStart"/>
                      <w:r>
                        <w:rPr>
                          <w:rFonts w:ascii="Arial"/>
                          <w:sz w:val="16"/>
                          <w:szCs w:val="16"/>
                          <w:lang w:val="en-US"/>
                        </w:rPr>
                        <w:t>is  used</w:t>
                      </w:r>
                      <w:proofErr w:type="gramEnd"/>
                      <w:r>
                        <w:rPr>
                          <w:rFonts w:ascii="Arial"/>
                          <w:sz w:val="16"/>
                          <w:szCs w:val="16"/>
                          <w:lang w:val="en-US"/>
                        </w:rPr>
                        <w:t xml:space="preserve"> when the </w:t>
                      </w:r>
                      <w:r>
                        <w:rPr>
                          <w:rFonts w:ascii="Arial"/>
                          <w:sz w:val="16"/>
                          <w:szCs w:val="16"/>
                          <w:lang w:val="en-US"/>
                        </w:rPr>
                        <w:t xml:space="preserve">TWA limit, because of the rapid action of the substance, should never be exceeded, even briefly.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500"/>
                      </w:pPr>
                      <w:r>
                        <w:rPr>
                          <w:rFonts w:ascii="Arial Bold"/>
                          <w:color w:val="000080"/>
                          <w:lang w:val="en-US"/>
                        </w:rPr>
                        <w:t xml:space="preserve">Section 4 - First Aid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40" w:lineRule="exact"/>
                      </w:pPr>
                      <w:r>
                        <w:rPr>
                          <w:rFonts w:ascii="Arial Bold"/>
                        </w:rPr>
                        <w:t xml:space="preserve">General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214" w:lineRule="exact"/>
                      </w:pPr>
                      <w:r>
                        <w:rPr>
                          <w:rFonts w:ascii="Arial"/>
                          <w:sz w:val="20"/>
                          <w:szCs w:val="20"/>
                          <w:lang w:val="en-US"/>
                        </w:rPr>
                        <w:t>You should call The Poisons Information Centre if you feel that you may have been poisoned, burned or ir</w:t>
                      </w:r>
                      <w:r>
                        <w:rPr>
                          <w:rFonts w:ascii="Arial"/>
                          <w:sz w:val="20"/>
                          <w:szCs w:val="20"/>
                          <w:lang w:val="en-US"/>
                        </w:rPr>
                        <w:t xml:space="preserve">ritated </w:t>
                      </w:r>
                      <w:proofErr w:type="gramStart"/>
                      <w:r>
                        <w:rPr>
                          <w:rFonts w:ascii="Arial"/>
                          <w:sz w:val="20"/>
                          <w:szCs w:val="20"/>
                          <w:lang w:val="en-US"/>
                        </w:rPr>
                        <w:t>by  this</w:t>
                      </w:r>
                      <w:proofErr w:type="gramEnd"/>
                      <w:r>
                        <w:rPr>
                          <w:rFonts w:ascii="Arial"/>
                          <w:sz w:val="20"/>
                          <w:szCs w:val="20"/>
                          <w:lang w:val="en-US"/>
                        </w:rPr>
                        <w:t xml:space="preserve"> product. The number is 13 1126 from anywhere in Australia (0800 764 766 in New Zealand) and is available at </w:t>
                      </w:r>
                      <w:proofErr w:type="gramStart"/>
                      <w:r>
                        <w:rPr>
                          <w:rFonts w:ascii="Arial"/>
                          <w:sz w:val="20"/>
                          <w:szCs w:val="20"/>
                          <w:lang w:val="en-US"/>
                        </w:rPr>
                        <w:t>all  times</w:t>
                      </w:r>
                      <w:proofErr w:type="gramEnd"/>
                      <w:r>
                        <w:rPr>
                          <w:rFonts w:ascii="Arial"/>
                          <w:sz w:val="20"/>
                          <w:szCs w:val="20"/>
                          <w:lang w:val="en-US"/>
                        </w:rPr>
                        <w:t xml:space="preserve">. Have this MSDS with you when you call.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Inhalation: </w:t>
                      </w:r>
                      <w:r>
                        <w:rPr>
                          <w:rFonts w:ascii="Arial"/>
                          <w:sz w:val="20"/>
                          <w:szCs w:val="20"/>
                          <w:lang w:val="en-US"/>
                        </w:rPr>
                        <w:t>First aid is not generally required. If in doubt, contact a Poison</w:t>
                      </w:r>
                      <w:r>
                        <w:rPr>
                          <w:rFonts w:ascii="Arial"/>
                          <w:sz w:val="20"/>
                          <w:szCs w:val="20"/>
                          <w:lang w:val="en-US"/>
                        </w:rPr>
                        <w:t xml:space="preserve">s Information Centre or a doctor.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rPr>
                        <w:t xml:space="preserve">Skin Contact: </w:t>
                      </w:r>
                      <w:r>
                        <w:rPr>
                          <w:rFonts w:ascii="Arial"/>
                          <w:sz w:val="20"/>
                          <w:szCs w:val="20"/>
                          <w:lang w:val="en-US"/>
                        </w:rPr>
                        <w:t xml:space="preserve">Irritation is unlikely. However, if irritation does occur, flush with lukewarm, gently flowing water for </w:t>
                      </w:r>
                      <w:proofErr w:type="gramStart"/>
                      <w:r>
                        <w:rPr>
                          <w:rFonts w:ascii="Arial"/>
                          <w:sz w:val="20"/>
                          <w:szCs w:val="20"/>
                          <w:lang w:val="en-US"/>
                        </w:rPr>
                        <w:t>5  minutes</w:t>
                      </w:r>
                      <w:proofErr w:type="gramEnd"/>
                      <w:r>
                        <w:rPr>
                          <w:rFonts w:ascii="Arial"/>
                          <w:sz w:val="20"/>
                          <w:szCs w:val="20"/>
                          <w:lang w:val="en-US"/>
                        </w:rPr>
                        <w:t xml:space="preserve"> or until chemical is removed.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Eye Contact: </w:t>
                      </w:r>
                      <w:r>
                        <w:rPr>
                          <w:rFonts w:ascii="Arial"/>
                          <w:sz w:val="20"/>
                          <w:szCs w:val="20"/>
                          <w:lang w:val="en-US"/>
                        </w:rPr>
                        <w:t xml:space="preserve">Immediately flush the contaminated eye(s) with lukewarm, gently flowing water for 5 minutes or </w:t>
                      </w:r>
                      <w:proofErr w:type="gramStart"/>
                      <w:r>
                        <w:rPr>
                          <w:rFonts w:ascii="Arial"/>
                          <w:sz w:val="20"/>
                          <w:szCs w:val="20"/>
                          <w:lang w:val="en-US"/>
                        </w:rPr>
                        <w:t>until  the</w:t>
                      </w:r>
                      <w:proofErr w:type="gramEnd"/>
                      <w:r>
                        <w:rPr>
                          <w:rFonts w:ascii="Arial"/>
                          <w:sz w:val="20"/>
                          <w:szCs w:val="20"/>
                          <w:lang w:val="en-US"/>
                        </w:rPr>
                        <w:t xml:space="preserve"> product is removed, while holding the eyelid(s) open. Obtain medical advice immediately if irritation occurs.   </w:t>
                      </w:r>
                      <w:r>
                        <w:rPr>
                          <w:rFonts w:ascii="Arial Bold"/>
                          <w:sz w:val="22"/>
                          <w:szCs w:val="22"/>
                        </w:rPr>
                        <w:t xml:space="preserve">Ingestion: </w:t>
                      </w:r>
                      <w:r>
                        <w:rPr>
                          <w:rFonts w:ascii="Arial"/>
                          <w:sz w:val="20"/>
                          <w:szCs w:val="20"/>
                          <w:lang w:val="en-US"/>
                        </w:rPr>
                        <w:t xml:space="preserve">If product is swallowed or </w:t>
                      </w:r>
                      <w:r>
                        <w:rPr>
                          <w:rFonts w:ascii="Arial"/>
                          <w:sz w:val="20"/>
                          <w:szCs w:val="20"/>
                          <w:lang w:val="en-US"/>
                        </w:rPr>
                        <w:t xml:space="preserve">gets in mouth, wash mouth with water and give some water to drink. </w:t>
                      </w:r>
                      <w:proofErr w:type="gramStart"/>
                      <w:r>
                        <w:rPr>
                          <w:rFonts w:ascii="Arial"/>
                          <w:sz w:val="20"/>
                          <w:szCs w:val="20"/>
                          <w:lang w:val="en-US"/>
                        </w:rPr>
                        <w:t>If  symptoms</w:t>
                      </w:r>
                      <w:proofErr w:type="gramEnd"/>
                      <w:r>
                        <w:rPr>
                          <w:rFonts w:ascii="Arial"/>
                          <w:sz w:val="20"/>
                          <w:szCs w:val="20"/>
                          <w:lang w:val="en-US"/>
                        </w:rPr>
                        <w:t xml:space="preserve"> develop, or if in doubt contact a Poisons Information Centre or a doctor.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60"/>
                      </w:pPr>
                      <w:r>
                        <w:rPr>
                          <w:rFonts w:ascii="Arial Bold"/>
                          <w:color w:val="000080"/>
                          <w:lang w:val="en-US"/>
                        </w:rPr>
                        <w:t xml:space="preserve">Section 5 - Fire Fighting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Fire and Explosion Hazards</w:t>
                      </w:r>
                      <w:r>
                        <w:rPr>
                          <w:rFonts w:ascii="Arial"/>
                          <w:sz w:val="20"/>
                          <w:szCs w:val="20"/>
                          <w:lang w:val="en-US"/>
                        </w:rPr>
                        <w:t>: There is no risk of an explosion fro</w:t>
                      </w:r>
                      <w:r>
                        <w:rPr>
                          <w:rFonts w:ascii="Arial"/>
                          <w:sz w:val="20"/>
                          <w:szCs w:val="20"/>
                          <w:lang w:val="en-US"/>
                        </w:rPr>
                        <w:t xml:space="preserve">m this product under normal circumstances if it </w:t>
                      </w:r>
                      <w:proofErr w:type="gramStart"/>
                      <w:r>
                        <w:rPr>
                          <w:rFonts w:ascii="Arial"/>
                          <w:sz w:val="20"/>
                          <w:szCs w:val="20"/>
                          <w:lang w:val="en-US"/>
                        </w:rPr>
                        <w:t>is  involved</w:t>
                      </w:r>
                      <w:proofErr w:type="gramEnd"/>
                      <w:r>
                        <w:rPr>
                          <w:rFonts w:ascii="Arial"/>
                          <w:sz w:val="20"/>
                          <w:szCs w:val="20"/>
                          <w:lang w:val="en-US"/>
                        </w:rPr>
                        <w:t xml:space="preserve"> in a fire.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w:sz w:val="20"/>
                          <w:szCs w:val="20"/>
                          <w:lang w:val="en-US"/>
                        </w:rPr>
                        <w:t xml:space="preserve">Only small quantities of decomposition products are expected from this products at temperatures normally achieved </w:t>
                      </w:r>
                      <w:proofErr w:type="gramStart"/>
                      <w:r>
                        <w:rPr>
                          <w:rFonts w:ascii="Arial"/>
                          <w:sz w:val="20"/>
                          <w:szCs w:val="20"/>
                          <w:lang w:val="en-US"/>
                        </w:rPr>
                        <w:t>in  a</w:t>
                      </w:r>
                      <w:proofErr w:type="gramEnd"/>
                      <w:r>
                        <w:rPr>
                          <w:rFonts w:ascii="Arial"/>
                          <w:sz w:val="20"/>
                          <w:szCs w:val="20"/>
                          <w:lang w:val="en-US"/>
                        </w:rPr>
                        <w:t xml:space="preserve"> fire. This will only occur after heating to dryness.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w:sz w:val="20"/>
                          <w:szCs w:val="20"/>
                          <w:lang w:val="en-US"/>
                        </w:rPr>
                        <w:t>Fire de</w:t>
                      </w:r>
                      <w:r>
                        <w:rPr>
                          <w:rFonts w:ascii="Arial"/>
                          <w:sz w:val="20"/>
                          <w:szCs w:val="20"/>
                          <w:lang w:val="en-US"/>
                        </w:rPr>
                        <w:t xml:space="preserve">composition products from this product may be toxic if inhaled. Take appropriate protective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Extinguishing Media</w:t>
                      </w:r>
                      <w:r>
                        <w:rPr>
                          <w:rFonts w:ascii="Arial Bold"/>
                          <w:sz w:val="20"/>
                          <w:szCs w:val="20"/>
                        </w:rPr>
                        <w:t xml:space="preserve">: </w:t>
                      </w:r>
                      <w:r>
                        <w:rPr>
                          <w:rFonts w:ascii="Arial"/>
                          <w:sz w:val="20"/>
                          <w:szCs w:val="20"/>
                          <w:lang w:val="en-US"/>
                        </w:rPr>
                        <w:t xml:space="preserve">Not Combustible. Use extinguishing media suited to burning materials.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Fire Fighting</w:t>
                      </w:r>
                      <w:r>
                        <w:rPr>
                          <w:rFonts w:ascii="Arial Bold"/>
                          <w:sz w:val="20"/>
                          <w:szCs w:val="20"/>
                        </w:rPr>
                        <w:t xml:space="preserve">: </w:t>
                      </w:r>
                      <w:r>
                        <w:rPr>
                          <w:rFonts w:ascii="Arial"/>
                          <w:sz w:val="20"/>
                          <w:szCs w:val="20"/>
                          <w:lang w:val="en-US"/>
                        </w:rPr>
                        <w:t xml:space="preserve">If a significant quantity of this product is involved in a fire, call the fire brigade. </w:t>
                      </w:r>
                      <w:r>
                        <w:rPr>
                          <w:rFonts w:ascii="Arial Bold"/>
                          <w:sz w:val="20"/>
                          <w:szCs w:val="20"/>
                        </w:rPr>
                        <w:t xml:space="preserve">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00" w:line="216" w:lineRule="exact"/>
                      </w:pPr>
                      <w:r>
                        <w:rPr>
                          <w:rFonts w:ascii="Arial Bold"/>
                          <w:sz w:val="22"/>
                          <w:szCs w:val="22"/>
                          <w:lang w:val="en-US"/>
                        </w:rPr>
                        <w:t>Flash point</w:t>
                      </w:r>
                      <w:r>
                        <w:rPr>
                          <w:rFonts w:ascii="Arial Bold"/>
                          <w:sz w:val="20"/>
                          <w:szCs w:val="20"/>
                        </w:rPr>
                        <w:t xml:space="preserve">: </w:t>
                      </w:r>
                      <w:r>
                        <w:rPr>
                          <w:rFonts w:ascii="Arial"/>
                          <w:sz w:val="20"/>
                          <w:szCs w:val="20"/>
                          <w:lang w:val="en-US"/>
                        </w:rPr>
                        <w:t xml:space="preserve"> </w:t>
                      </w:r>
                      <w:r>
                        <w:rPr>
                          <w:rFonts w:ascii="Arial"/>
                          <w:sz w:val="20"/>
                          <w:szCs w:val="20"/>
                          <w:lang w:val="en-US"/>
                        </w:rPr>
                        <w:tab/>
                        <w:t xml:space="preserve">Does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rPr>
                        <w:t>Upper Flammability Limit</w:t>
                      </w:r>
                      <w:proofErr w:type="gramStart"/>
                      <w:r>
                        <w:rPr>
                          <w:rFonts w:ascii="Arial Bold"/>
                          <w:sz w:val="20"/>
                          <w:szCs w:val="20"/>
                        </w:rPr>
                        <w:t xml:space="preserve">: </w:t>
                      </w:r>
                      <w:r>
                        <w:rPr>
                          <w:rFonts w:ascii="Arial"/>
                          <w:sz w:val="20"/>
                          <w:szCs w:val="20"/>
                          <w:lang w:val="en-US"/>
                        </w:rPr>
                        <w:t xml:space="preserve">  Does</w:t>
                      </w:r>
                      <w:proofErr w:type="gramEnd"/>
                      <w:r>
                        <w:rPr>
                          <w:rFonts w:ascii="Arial"/>
                          <w:sz w:val="20"/>
                          <w:szCs w:val="20"/>
                          <w:lang w:val="en-US"/>
                        </w:rPr>
                        <w:t xml:space="preserve">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r>
                        <w:rPr>
                          <w:rFonts w:ascii="Arial Bold"/>
                          <w:sz w:val="20"/>
                          <w:szCs w:val="20"/>
                          <w:lang w:val="en-US"/>
                        </w:rPr>
                        <w:t>Lower Flammability Limit</w:t>
                      </w:r>
                      <w:proofErr w:type="gramStart"/>
                      <w:r>
                        <w:rPr>
                          <w:rFonts w:ascii="Arial Bold"/>
                          <w:sz w:val="20"/>
                          <w:szCs w:val="20"/>
                          <w:lang w:val="en-US"/>
                        </w:rPr>
                        <w:t xml:space="preserve">: </w:t>
                      </w:r>
                      <w:r>
                        <w:rPr>
                          <w:rFonts w:ascii="Arial"/>
                          <w:sz w:val="20"/>
                          <w:szCs w:val="20"/>
                          <w:lang w:val="en-US"/>
                        </w:rPr>
                        <w:t xml:space="preserve">  Does</w:t>
                      </w:r>
                      <w:proofErr w:type="gramEnd"/>
                      <w:r>
                        <w:rPr>
                          <w:rFonts w:ascii="Arial"/>
                          <w:sz w:val="20"/>
                          <w:szCs w:val="20"/>
                          <w:lang w:val="en-US"/>
                        </w:rPr>
                        <w:t xml:space="preserve">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pPr>
                      <w:proofErr w:type="spellStart"/>
                      <w:r>
                        <w:rPr>
                          <w:rFonts w:ascii="Arial Bold"/>
                          <w:sz w:val="20"/>
                          <w:szCs w:val="20"/>
                          <w:lang w:val="fr-FR"/>
                        </w:rPr>
                        <w:t>Autoignition</w:t>
                      </w:r>
                      <w:proofErr w:type="spellEnd"/>
                      <w:r>
                        <w:rPr>
                          <w:rFonts w:ascii="Arial Bold"/>
                          <w:sz w:val="20"/>
                          <w:szCs w:val="20"/>
                          <w:lang w:val="fr-FR"/>
                        </w:rPr>
                        <w:t xml:space="preserve"> </w:t>
                      </w:r>
                      <w:proofErr w:type="spellStart"/>
                      <w:r>
                        <w:rPr>
                          <w:rFonts w:ascii="Arial Bold"/>
                          <w:sz w:val="20"/>
                          <w:szCs w:val="20"/>
                          <w:lang w:val="fr-FR"/>
                        </w:rPr>
                        <w:t>temperature</w:t>
                      </w:r>
                      <w:proofErr w:type="spellEnd"/>
                      <w:r>
                        <w:rPr>
                          <w:rFonts w:ascii="Arial Bold"/>
                          <w:sz w:val="20"/>
                          <w:szCs w:val="20"/>
                          <w:lang w:val="fr-FR"/>
                        </w:rPr>
                        <w:t xml:space="preserve">: </w:t>
                      </w:r>
                      <w:r>
                        <w:rPr>
                          <w:rFonts w:ascii="Arial"/>
                          <w:sz w:val="20"/>
                          <w:szCs w:val="20"/>
                          <w:lang w:val="en-US"/>
                        </w:rPr>
                        <w:t xml:space="preserve">  Does not burn.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97" w:lineRule="exact"/>
                      </w:pPr>
                      <w:r>
                        <w:rPr>
                          <w:rFonts w:ascii="Arial Bold"/>
                          <w:sz w:val="20"/>
                          <w:szCs w:val="20"/>
                        </w:rPr>
                        <w:t>Fla</w:t>
                      </w:r>
                      <w:r>
                        <w:rPr>
                          <w:rFonts w:ascii="Arial Bold"/>
                          <w:sz w:val="20"/>
                          <w:szCs w:val="20"/>
                        </w:rPr>
                        <w:t xml:space="preserve">mmability Class: </w:t>
                      </w:r>
                      <w:r>
                        <w:rPr>
                          <w:rFonts w:ascii="Arial"/>
                          <w:sz w:val="20"/>
                          <w:szCs w:val="20"/>
                          <w:lang w:val="en-US"/>
                        </w:rPr>
                        <w:t xml:space="preserve"> </w:t>
                      </w:r>
                      <w:r>
                        <w:rPr>
                          <w:rFonts w:ascii="Arial"/>
                          <w:sz w:val="20"/>
                          <w:szCs w:val="20"/>
                          <w:lang w:val="en-US"/>
                        </w:rPr>
                        <w:tab/>
                        <w:t xml:space="preserve">Does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880"/>
                      </w:pPr>
                      <w:r>
                        <w:rPr>
                          <w:rFonts w:ascii="Arial Bold"/>
                          <w:color w:val="000080"/>
                          <w:lang w:val="en-US"/>
                        </w:rPr>
                        <w:t xml:space="preserve">Section 6 - Accidental Release Measures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Bold"/>
                          <w:sz w:val="22"/>
                          <w:szCs w:val="22"/>
                          <w:lang w:val="en-US"/>
                        </w:rPr>
                        <w:t>Accidental release</w:t>
                      </w:r>
                      <w:r>
                        <w:rPr>
                          <w:rFonts w:ascii="Arial Bold"/>
                          <w:sz w:val="20"/>
                          <w:szCs w:val="20"/>
                        </w:rPr>
                        <w:t xml:space="preserve">: </w:t>
                      </w:r>
                      <w:r>
                        <w:rPr>
                          <w:rFonts w:ascii="Arial"/>
                          <w:sz w:val="20"/>
                          <w:szCs w:val="20"/>
                          <w:lang w:val="en-US"/>
                        </w:rPr>
                        <w:t>Minor spills do not normally need any special cleanup measures. In the event of a major spill</w:t>
                      </w:r>
                      <w:proofErr w:type="gramStart"/>
                      <w:r>
                        <w:rPr>
                          <w:rFonts w:ascii="Arial"/>
                          <w:sz w:val="20"/>
                          <w:szCs w:val="20"/>
                          <w:lang w:val="en-US"/>
                        </w:rPr>
                        <w:t>,  prevent</w:t>
                      </w:r>
                      <w:proofErr w:type="gramEnd"/>
                      <w:r>
                        <w:rPr>
                          <w:rFonts w:ascii="Arial"/>
                          <w:sz w:val="20"/>
                          <w:szCs w:val="20"/>
                          <w:lang w:val="en-US"/>
                        </w:rPr>
                        <w:t xml:space="preserve"> spillage from entering drains or water courses. As a minimum, wear overalls, goggles and gloves. </w:t>
                      </w:r>
                      <w:proofErr w:type="gramStart"/>
                      <w:r>
                        <w:rPr>
                          <w:rFonts w:ascii="Arial"/>
                          <w:sz w:val="20"/>
                          <w:szCs w:val="20"/>
                          <w:lang w:val="en-US"/>
                        </w:rPr>
                        <w:t>Suitable  materials</w:t>
                      </w:r>
                      <w:proofErr w:type="gramEnd"/>
                      <w:r>
                        <w:rPr>
                          <w:rFonts w:ascii="Arial"/>
                          <w:sz w:val="20"/>
                          <w:szCs w:val="20"/>
                          <w:lang w:val="en-US"/>
                        </w:rPr>
                        <w:t xml:space="preserve"> for protective clothing include rub</w:t>
                      </w:r>
                      <w:r>
                        <w:rPr>
                          <w:rFonts w:ascii="Arial"/>
                          <w:sz w:val="20"/>
                          <w:szCs w:val="20"/>
                          <w:lang w:val="en-US"/>
                        </w:rPr>
                        <w:t>ber, PVC. Eye/face protective equipment should comprise as a minimum</w:t>
                      </w:r>
                      <w:proofErr w:type="gramStart"/>
                      <w:r>
                        <w:rPr>
                          <w:rFonts w:ascii="Arial"/>
                          <w:sz w:val="20"/>
                          <w:szCs w:val="20"/>
                          <w:lang w:val="en-US"/>
                        </w:rPr>
                        <w:t>,  protective</w:t>
                      </w:r>
                      <w:proofErr w:type="gramEnd"/>
                      <w:r>
                        <w:rPr>
                          <w:rFonts w:ascii="Arial"/>
                          <w:sz w:val="20"/>
                          <w:szCs w:val="20"/>
                          <w:lang w:val="en-US"/>
                        </w:rPr>
                        <w:t xml:space="preserve"> glasses and, preferably, goggles. If there is a significant chance that </w:t>
                      </w:r>
                      <w:proofErr w:type="spellStart"/>
                      <w:r>
                        <w:rPr>
                          <w:rFonts w:ascii="Arial"/>
                          <w:sz w:val="20"/>
                          <w:szCs w:val="20"/>
                          <w:lang w:val="en-US"/>
                        </w:rPr>
                        <w:t>vapours</w:t>
                      </w:r>
                      <w:proofErr w:type="spellEnd"/>
                      <w:r>
                        <w:rPr>
                          <w:rFonts w:ascii="Arial"/>
                          <w:sz w:val="20"/>
                          <w:szCs w:val="20"/>
                          <w:lang w:val="en-US"/>
                        </w:rPr>
                        <w:t xml:space="preserve"> or mists are likely to build </w:t>
                      </w:r>
                      <w:proofErr w:type="gramStart"/>
                      <w:r>
                        <w:rPr>
                          <w:rFonts w:ascii="Arial"/>
                          <w:sz w:val="20"/>
                          <w:szCs w:val="20"/>
                          <w:lang w:val="en-US"/>
                        </w:rPr>
                        <w:t>up  in</w:t>
                      </w:r>
                      <w:proofErr w:type="gramEnd"/>
                      <w:r>
                        <w:rPr>
                          <w:rFonts w:ascii="Arial"/>
                          <w:sz w:val="20"/>
                          <w:szCs w:val="20"/>
                          <w:lang w:val="en-US"/>
                        </w:rPr>
                        <w:t xml:space="preserve"> the cleanup area, we recommend that you use a respirator. </w:t>
                      </w:r>
                      <w:r>
                        <w:rPr>
                          <w:rFonts w:ascii="Arial"/>
                          <w:sz w:val="20"/>
                          <w:szCs w:val="20"/>
                          <w:lang w:val="en-US"/>
                        </w:rPr>
                        <w:t xml:space="preserve">Usually, no respirator is necessary when using </w:t>
                      </w:r>
                      <w:proofErr w:type="gramStart"/>
                      <w:r>
                        <w:rPr>
                          <w:rFonts w:ascii="Arial"/>
                          <w:sz w:val="20"/>
                          <w:szCs w:val="20"/>
                          <w:lang w:val="en-US"/>
                        </w:rPr>
                        <w:t>this  product</w:t>
                      </w:r>
                      <w:proofErr w:type="gramEnd"/>
                      <w:r>
                        <w:rPr>
                          <w:rFonts w:ascii="Arial"/>
                          <w:sz w:val="20"/>
                          <w:szCs w:val="20"/>
                          <w:lang w:val="en-US"/>
                        </w:rPr>
                        <w:t xml:space="preserve">. However, if you have any doubts consult the Australian Standard mentioned below (section 8).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Stop leak if safe to do so, and contain spill. Absorb onto sand, vermiculite or other suitable abso</w:t>
                      </w:r>
                      <w:r>
                        <w:rPr>
                          <w:rFonts w:ascii="Arial"/>
                          <w:sz w:val="20"/>
                          <w:szCs w:val="20"/>
                          <w:lang w:val="en-US"/>
                        </w:rPr>
                        <w:t xml:space="preserve">rbent material. If </w:t>
                      </w:r>
                      <w:proofErr w:type="gramStart"/>
                      <w:r>
                        <w:rPr>
                          <w:rFonts w:ascii="Arial"/>
                          <w:sz w:val="20"/>
                          <w:szCs w:val="20"/>
                          <w:lang w:val="en-US"/>
                        </w:rPr>
                        <w:t>spill  is</w:t>
                      </w:r>
                      <w:proofErr w:type="gramEnd"/>
                      <w:r>
                        <w:rPr>
                          <w:rFonts w:ascii="Arial"/>
                          <w:sz w:val="20"/>
                          <w:szCs w:val="20"/>
                          <w:lang w:val="en-US"/>
                        </w:rPr>
                        <w:t xml:space="preserve"> too large or if absorbent material is not available, try to create a dike to stop material spreading or going into drains  or waterways. Sweep up and shovel or collect recoverable product into </w:t>
                      </w:r>
                      <w:proofErr w:type="spellStart"/>
                      <w:r>
                        <w:rPr>
                          <w:rFonts w:ascii="Arial"/>
                          <w:sz w:val="20"/>
                          <w:szCs w:val="20"/>
                          <w:lang w:val="en-US"/>
                        </w:rPr>
                        <w:t>labelled</w:t>
                      </w:r>
                      <w:proofErr w:type="spellEnd"/>
                      <w:r>
                        <w:rPr>
                          <w:rFonts w:ascii="Arial"/>
                          <w:sz w:val="20"/>
                          <w:szCs w:val="20"/>
                          <w:lang w:val="en-US"/>
                        </w:rPr>
                        <w:t xml:space="preserve"> containers for recycling </w:t>
                      </w:r>
                      <w:r>
                        <w:rPr>
                          <w:rFonts w:ascii="Arial"/>
                          <w:sz w:val="20"/>
                          <w:szCs w:val="20"/>
                          <w:lang w:val="en-US"/>
                        </w:rPr>
                        <w:t>or salvage</w:t>
                      </w:r>
                      <w:proofErr w:type="gramStart"/>
                      <w:r>
                        <w:rPr>
                          <w:rFonts w:ascii="Arial"/>
                          <w:sz w:val="20"/>
                          <w:szCs w:val="20"/>
                          <w:lang w:val="en-US"/>
                        </w:rPr>
                        <w:t>,  and</w:t>
                      </w:r>
                      <w:proofErr w:type="gramEnd"/>
                      <w:r>
                        <w:rPr>
                          <w:rFonts w:ascii="Arial"/>
                          <w:sz w:val="20"/>
                          <w:szCs w:val="20"/>
                          <w:lang w:val="en-US"/>
                        </w:rPr>
                        <w:t xml:space="preserve"> dispose of promptly. Can be slippery on floors, especially when wet. Recycle containers wherever possible </w:t>
                      </w:r>
                      <w:proofErr w:type="gramStart"/>
                      <w:r>
                        <w:rPr>
                          <w:rFonts w:ascii="Arial"/>
                          <w:sz w:val="20"/>
                          <w:szCs w:val="20"/>
                          <w:lang w:val="en-US"/>
                        </w:rPr>
                        <w:t>after  careful</w:t>
                      </w:r>
                      <w:proofErr w:type="gramEnd"/>
                      <w:r>
                        <w:rPr>
                          <w:rFonts w:ascii="Arial"/>
                          <w:sz w:val="20"/>
                          <w:szCs w:val="20"/>
                          <w:lang w:val="en-US"/>
                        </w:rPr>
                        <w:t xml:space="preserve"> cleaning. After spills, wash </w:t>
                      </w:r>
                      <w:proofErr w:type="gramStart"/>
                      <w:r>
                        <w:rPr>
                          <w:rFonts w:ascii="Arial"/>
                          <w:sz w:val="20"/>
                          <w:szCs w:val="20"/>
                          <w:lang w:val="en-US"/>
                        </w:rPr>
                        <w:t>area preventing</w:t>
                      </w:r>
                      <w:proofErr w:type="gramEnd"/>
                      <w:r>
                        <w:rPr>
                          <w:rFonts w:ascii="Arial"/>
                          <w:sz w:val="20"/>
                          <w:szCs w:val="20"/>
                          <w:lang w:val="en-US"/>
                        </w:rPr>
                        <w:t xml:space="preserve"> runoff from entering drains. If a significant quantity of </w:t>
                      </w:r>
                      <w:proofErr w:type="gramStart"/>
                      <w:r>
                        <w:rPr>
                          <w:rFonts w:ascii="Arial"/>
                          <w:sz w:val="20"/>
                          <w:szCs w:val="20"/>
                          <w:lang w:val="en-US"/>
                        </w:rPr>
                        <w:t>material  enter</w:t>
                      </w:r>
                      <w:r>
                        <w:rPr>
                          <w:rFonts w:ascii="Arial"/>
                          <w:sz w:val="20"/>
                          <w:szCs w:val="20"/>
                          <w:lang w:val="en-US"/>
                        </w:rPr>
                        <w:t>s</w:t>
                      </w:r>
                      <w:proofErr w:type="gramEnd"/>
                      <w:r>
                        <w:rPr>
                          <w:rFonts w:ascii="Arial"/>
                          <w:sz w:val="20"/>
                          <w:szCs w:val="20"/>
                          <w:lang w:val="en-US"/>
                        </w:rPr>
                        <w:t xml:space="preserve"> drains, advise emergency services. This material may be suitable for approved landfill. Ensure legality </w:t>
                      </w:r>
                      <w:proofErr w:type="gramStart"/>
                      <w:r>
                        <w:rPr>
                          <w:rFonts w:ascii="Arial"/>
                          <w:sz w:val="20"/>
                          <w:szCs w:val="20"/>
                          <w:lang w:val="en-US"/>
                        </w:rPr>
                        <w:t>of  disposal</w:t>
                      </w:r>
                      <w:proofErr w:type="gramEnd"/>
                      <w:r>
                        <w:rPr>
                          <w:rFonts w:ascii="Arial"/>
                          <w:sz w:val="20"/>
                          <w:szCs w:val="20"/>
                          <w:lang w:val="en-US"/>
                        </w:rPr>
                        <w:t xml:space="preserve"> by consulting regulations prior to disposal. Thoroughly launder protective clothing before storage or re-use.  Advise laundry of nature o</w:t>
                      </w:r>
                      <w:r>
                        <w:rPr>
                          <w:rFonts w:ascii="Arial"/>
                          <w:sz w:val="20"/>
                          <w:szCs w:val="20"/>
                          <w:lang w:val="en-US"/>
                        </w:rPr>
                        <w:t xml:space="preserve">f contamination when sending contaminated clothing to laundry. </w:t>
                      </w:r>
                      <w:r>
                        <w:rPr>
                          <w:rFonts w:ascii="Arial Bold"/>
                          <w:sz w:val="20"/>
                          <w:szCs w:val="20"/>
                        </w:rPr>
                        <w:t xml:space="preserve">  </w:t>
                      </w:r>
                    </w:p>
                  </w:txbxContent>
                </v:textbox>
                <w10:wrap anchorx="page" anchory="page"/>
              </v:rect>
            </w:pict>
          </mc:Fallback>
        </mc:AlternateContent>
      </w:r>
      <w:r w:rsidR="007200E7">
        <w:br w:type="page"/>
      </w:r>
    </w:p>
    <w:p w:rsidR="00A22517" w:rsidRDefault="007200E7">
      <w:pPr>
        <w:pStyle w:val="Body"/>
      </w:pPr>
      <w:r>
        <w:rPr>
          <w:noProof/>
          <w:lang w:val="en-US"/>
        </w:rPr>
        <mc:AlternateContent>
          <mc:Choice Requires="wps">
            <w:drawing>
              <wp:anchor distT="152400" distB="152400" distL="152400" distR="152400" simplePos="0" relativeHeight="251662336" behindDoc="0" locked="0" layoutInCell="1" allowOverlap="1">
                <wp:simplePos x="0" y="0"/>
                <wp:positionH relativeFrom="page">
                  <wp:posOffset>456565</wp:posOffset>
                </wp:positionH>
                <wp:positionV relativeFrom="page">
                  <wp:posOffset>241300</wp:posOffset>
                </wp:positionV>
                <wp:extent cx="6836501" cy="10183622"/>
                <wp:effectExtent l="0" t="0" r="0" b="1905"/>
                <wp:wrapNone/>
                <wp:docPr id="1073741828"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w:t>
                            </w:r>
                            <w:r>
                              <w:rPr>
                                <w:rFonts w:ascii="Arial"/>
                                <w:sz w:val="20"/>
                                <w:szCs w:val="20"/>
                                <w:lang w:val="en-US"/>
                              </w:rPr>
                              <w:t xml:space="preserv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w:t>
                            </w:r>
                            <w:r>
                              <w:rPr>
                                <w:rFonts w:ascii="Arial"/>
                                <w:sz w:val="20"/>
                                <w:szCs w:val="20"/>
                                <w:lang w:val="en-US"/>
                              </w:rPr>
                              <w:t xml:space="preserve">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w:t>
                            </w:r>
                            <w:r>
                              <w:rPr>
                                <w:rFonts w:ascii="Arial"/>
                                <w:sz w:val="20"/>
                                <w:szCs w:val="20"/>
                                <w:lang w:val="en-US"/>
                              </w:rPr>
                              <w:t xml:space="preserve">further storage instructions on the label.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A22517" w:rsidRDefault="007200E7">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Exposure limits have not been established by NOHSC for</w:t>
                            </w:r>
                            <w:r>
                              <w:rPr>
                                <w:rFonts w:ascii="Arial"/>
                                <w:sz w:val="20"/>
                                <w:szCs w:val="20"/>
                                <w:lang w:val="en-US"/>
                              </w:rPr>
                              <w:t xml:space="preserve"> any of the significant ingredients in this product.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w:t>
                            </w:r>
                            <w:r>
                              <w:rPr>
                                <w:rFonts w:ascii="Arial"/>
                                <w:sz w:val="20"/>
                                <w:szCs w:val="20"/>
                                <w:lang w:val="en-US"/>
                              </w:rPr>
                              <w:t xml:space="preserve">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is </w:t>
                            </w:r>
                            <w:proofErr w:type="gramStart"/>
                            <w:r>
                              <w:rPr>
                                <w:rFonts w:ascii="Arial"/>
                                <w:sz w:val="20"/>
                                <w:szCs w:val="20"/>
                                <w:lang w:val="en-US"/>
                              </w:rPr>
                              <w:t>being  used</w:t>
                            </w:r>
                            <w:proofErr w:type="gramEnd"/>
                            <w:r>
                              <w:rPr>
                                <w:rFonts w:ascii="Arial"/>
                                <w:sz w:val="20"/>
                                <w:szCs w:val="20"/>
                                <w:lang w:val="en-US"/>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w:t>
                            </w:r>
                            <w:r>
                              <w:rPr>
                                <w:rFonts w:ascii="Arial"/>
                                <w:sz w:val="20"/>
                                <w:szCs w:val="20"/>
                                <w:lang w:val="en-US"/>
                              </w:rPr>
                              <w:t xml:space="preserve">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elbow-length) when skin contact is likely.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Section 9 - Phys</w:t>
                            </w:r>
                            <w:r>
                              <w:rPr>
                                <w:rFonts w:ascii="Arial Bold"/>
                                <w:color w:val="000080"/>
                                <w:lang w:val="en-US"/>
                              </w:rPr>
                              <w:t xml:space="preserve">ical and Chemical Properties: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 </w:t>
                            </w:r>
                            <w:r>
                              <w:rPr>
                                <w:rFonts w:ascii="Arial"/>
                                <w:sz w:val="20"/>
                                <w:szCs w:val="20"/>
                                <w:lang w:val="fr-FR"/>
                              </w:rPr>
                              <w:tab/>
                              <w:t xml:space="preserve">Floral </w:t>
                            </w:r>
                            <w:proofErr w:type="spellStart"/>
                            <w:r>
                              <w:rPr>
                                <w:rFonts w:ascii="Arial"/>
                                <w:sz w:val="20"/>
                                <w:szCs w:val="20"/>
                                <w:lang w:val="fr-FR"/>
                              </w:rPr>
                              <w:t>Frgrance</w:t>
                            </w:r>
                            <w:proofErr w:type="spellEnd"/>
                            <w:r>
                              <w:rPr>
                                <w:rFonts w:ascii="Arial"/>
                                <w:sz w:val="20"/>
                                <w:szCs w:val="20"/>
                                <w:lang w:val="fr-FR"/>
                              </w:rPr>
                              <w:t xml:space="preserve">.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w:t>
                            </w:r>
                            <w:r>
                              <w:rPr>
                                <w:rFonts w:ascii="Arial Bold"/>
                                <w:sz w:val="22"/>
                                <w:szCs w:val="22"/>
                                <w:lang w:val="fr-FR"/>
                              </w:rPr>
                              <w:t xml:space="preserv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1.0 </w:t>
                            </w:r>
                          </w:p>
                          <w:p w:rsidR="00A22517" w:rsidRDefault="007200E7">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pt-PT"/>
                              </w:rPr>
                              <w:t xml:space="preserve"> </w:t>
                            </w:r>
                            <w:r>
                              <w:rPr>
                                <w:rFonts w:ascii="Arial"/>
                                <w:sz w:val="20"/>
                                <w:szCs w:val="20"/>
                                <w:lang w:val="pt-PT"/>
                              </w:rPr>
                              <w:tab/>
                              <w:t xml:space="preserve">No data.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w:t>
                            </w:r>
                            <w:r>
                              <w:rPr>
                                <w:rFonts w:ascii="Arial Bold"/>
                                <w:sz w:val="22"/>
                                <w:szCs w:val="22"/>
                                <w:lang w:val="nl-NL"/>
                              </w:rPr>
                              <w:t>Oil/water Distribution</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Does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contact the supplier </w:t>
                            </w:r>
                            <w:r>
                              <w:rPr>
                                <w:rFonts w:ascii="Arial"/>
                                <w:sz w:val="20"/>
                                <w:szCs w:val="20"/>
                                <w:lang w:val="en-US"/>
                              </w:rPr>
                              <w:t xml:space="preserve">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A22517" w:rsidRDefault="007200E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055BE1">
                              <w:rPr>
                                <w:rFonts w:ascii="Arial"/>
                                <w:sz w:val="22"/>
                                <w:szCs w:val="22"/>
                                <w:lang w:val="en-US"/>
                              </w:rPr>
                              <w:t xml:space="preserve">Dakota  </w:t>
                            </w:r>
                            <w:r w:rsidR="00055BE1">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30" style="position:absolute;margin-left:35.95pt;margin-top:19pt;width:538.3pt;height:801.85pt;z-index:2516623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" filled="f" stroked="f" strokeweight="1pt">
                <v:stroke miterlimit="4"/>
                <v:textbox inset="0,0,0,0">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3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320"/>
                      </w:pPr>
                      <w:r>
                        <w:rPr>
                          <w:rFonts w:ascii="Arial Bold"/>
                          <w:color w:val="000080"/>
                          <w:lang w:val="en-US"/>
                        </w:rPr>
                        <w:t xml:space="preserve">Section 7 - Handling and Storage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23" w:lineRule="exact"/>
                      </w:pPr>
                      <w:r>
                        <w:rPr>
                          <w:rFonts w:ascii="Arial Bold"/>
                          <w:sz w:val="22"/>
                          <w:szCs w:val="22"/>
                          <w:lang w:val="sv-SE"/>
                        </w:rPr>
                        <w:t>Handling</w:t>
                      </w:r>
                      <w:r>
                        <w:rPr>
                          <w:rFonts w:ascii="Arial Bold"/>
                          <w:sz w:val="20"/>
                          <w:szCs w:val="20"/>
                        </w:rPr>
                        <w:t xml:space="preserve">: </w:t>
                      </w:r>
                      <w:r>
                        <w:rPr>
                          <w:rFonts w:ascii="Arial"/>
                          <w:sz w:val="20"/>
                          <w:szCs w:val="20"/>
                          <w:lang w:val="en-US"/>
                        </w:rPr>
                        <w:t xml:space="preserve">Keep exposure to this product to a minimum, and </w:t>
                      </w:r>
                      <w:proofErr w:type="spellStart"/>
                      <w:r>
                        <w:rPr>
                          <w:rFonts w:ascii="Arial"/>
                          <w:sz w:val="20"/>
                          <w:szCs w:val="20"/>
                          <w:lang w:val="en-US"/>
                        </w:rPr>
                        <w:t>minimise</w:t>
                      </w:r>
                      <w:proofErr w:type="spellEnd"/>
                      <w:r>
                        <w:rPr>
                          <w:rFonts w:ascii="Arial"/>
                          <w:sz w:val="20"/>
                          <w:szCs w:val="20"/>
                          <w:lang w:val="en-US"/>
                        </w:rPr>
                        <w:t xml:space="preserve"> the quantities kept in work areas. </w:t>
                      </w:r>
                      <w:proofErr w:type="gramStart"/>
                      <w:r>
                        <w:rPr>
                          <w:rFonts w:ascii="Arial"/>
                          <w:sz w:val="20"/>
                          <w:szCs w:val="20"/>
                          <w:lang w:val="en-US"/>
                        </w:rPr>
                        <w:t>Check  Section</w:t>
                      </w:r>
                      <w:proofErr w:type="gramEnd"/>
                      <w:r>
                        <w:rPr>
                          <w:rFonts w:ascii="Arial"/>
                          <w:sz w:val="20"/>
                          <w:szCs w:val="20"/>
                          <w:lang w:val="en-US"/>
                        </w:rPr>
                        <w:t xml:space="preserve"> 8 of this MSDS for details of personal protective measures, and make sure that those measures are followe</w:t>
                      </w:r>
                      <w:r>
                        <w:rPr>
                          <w:rFonts w:ascii="Arial"/>
                          <w:sz w:val="20"/>
                          <w:szCs w:val="20"/>
                          <w:lang w:val="en-US"/>
                        </w:rPr>
                        <w:t xml:space="preserve">d.  The measures detailed below under "Storage" should be followed during handling in order to </w:t>
                      </w:r>
                      <w:proofErr w:type="spellStart"/>
                      <w:r>
                        <w:rPr>
                          <w:rFonts w:ascii="Arial"/>
                          <w:sz w:val="20"/>
                          <w:szCs w:val="20"/>
                          <w:lang w:val="en-US"/>
                        </w:rPr>
                        <w:t>minimise</w:t>
                      </w:r>
                      <w:proofErr w:type="spellEnd"/>
                      <w:r>
                        <w:rPr>
                          <w:rFonts w:ascii="Arial"/>
                          <w:sz w:val="20"/>
                          <w:szCs w:val="20"/>
                          <w:lang w:val="en-US"/>
                        </w:rPr>
                        <w:t xml:space="preserve"> risks </w:t>
                      </w:r>
                      <w:proofErr w:type="gramStart"/>
                      <w:r>
                        <w:rPr>
                          <w:rFonts w:ascii="Arial"/>
                          <w:sz w:val="20"/>
                          <w:szCs w:val="20"/>
                          <w:lang w:val="en-US"/>
                        </w:rPr>
                        <w:t>to  persons</w:t>
                      </w:r>
                      <w:proofErr w:type="gramEnd"/>
                      <w:r>
                        <w:rPr>
                          <w:rFonts w:ascii="Arial"/>
                          <w:sz w:val="20"/>
                          <w:szCs w:val="20"/>
                          <w:lang w:val="en-US"/>
                        </w:rPr>
                        <w:t xml:space="preserve"> using the product in the workplace. Also, avoid contact or contamination of product with </w:t>
                      </w:r>
                      <w:proofErr w:type="gramStart"/>
                      <w:r>
                        <w:rPr>
                          <w:rFonts w:ascii="Arial"/>
                          <w:sz w:val="20"/>
                          <w:szCs w:val="20"/>
                          <w:lang w:val="en-US"/>
                        </w:rPr>
                        <w:t>incompatible  materials</w:t>
                      </w:r>
                      <w:proofErr w:type="gramEnd"/>
                      <w:r>
                        <w:rPr>
                          <w:rFonts w:ascii="Arial"/>
                          <w:sz w:val="20"/>
                          <w:szCs w:val="20"/>
                          <w:lang w:val="en-US"/>
                        </w:rPr>
                        <w:t xml:space="preserve"> listed in Section 10.</w:t>
                      </w:r>
                      <w:r>
                        <w:rPr>
                          <w:rFonts w:ascii="Arial"/>
                          <w:sz w:val="20"/>
                          <w:szCs w:val="20"/>
                          <w:lang w:val="en-US"/>
                        </w:rPr>
                        <w:t xml:space="preserve">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Storage</w:t>
                      </w:r>
                      <w:r>
                        <w:rPr>
                          <w:rFonts w:ascii="Arial Bold"/>
                          <w:sz w:val="20"/>
                          <w:szCs w:val="20"/>
                        </w:rPr>
                        <w:t xml:space="preserve">: </w:t>
                      </w:r>
                      <w:r>
                        <w:rPr>
                          <w:rFonts w:ascii="Arial"/>
                          <w:sz w:val="20"/>
                          <w:szCs w:val="20"/>
                          <w:lang w:val="en-US"/>
                        </w:rPr>
                        <w:t xml:space="preserve">Make sure that the product does not come into contact with substances listed under "Incompatibilities" </w:t>
                      </w:r>
                      <w:proofErr w:type="gramStart"/>
                      <w:r>
                        <w:rPr>
                          <w:rFonts w:ascii="Arial"/>
                          <w:sz w:val="20"/>
                          <w:szCs w:val="20"/>
                          <w:lang w:val="en-US"/>
                        </w:rPr>
                        <w:t>in  Section</w:t>
                      </w:r>
                      <w:proofErr w:type="gramEnd"/>
                      <w:r>
                        <w:rPr>
                          <w:rFonts w:ascii="Arial"/>
                          <w:sz w:val="20"/>
                          <w:szCs w:val="20"/>
                          <w:lang w:val="en-US"/>
                        </w:rPr>
                        <w:t xml:space="preserve"> 10. Some liquid preparations settle or separate on standing and may require stirring before use. </w:t>
                      </w:r>
                      <w:proofErr w:type="gramStart"/>
                      <w:r>
                        <w:rPr>
                          <w:rFonts w:ascii="Arial"/>
                          <w:sz w:val="20"/>
                          <w:szCs w:val="20"/>
                          <w:lang w:val="en-US"/>
                        </w:rPr>
                        <w:t>Check  packaging</w:t>
                      </w:r>
                      <w:proofErr w:type="gramEnd"/>
                      <w:r>
                        <w:rPr>
                          <w:rFonts w:ascii="Arial"/>
                          <w:sz w:val="20"/>
                          <w:szCs w:val="20"/>
                          <w:lang w:val="en-US"/>
                        </w:rPr>
                        <w:t xml:space="preserve"> - there may be </w:t>
                      </w:r>
                      <w:r>
                        <w:rPr>
                          <w:rFonts w:ascii="Arial"/>
                          <w:sz w:val="20"/>
                          <w:szCs w:val="20"/>
                          <w:lang w:val="en-US"/>
                        </w:rPr>
                        <w:t xml:space="preserve">further storage instructions on the label.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2080"/>
                      </w:pPr>
                      <w:r>
                        <w:rPr>
                          <w:rFonts w:ascii="Arial Bold"/>
                          <w:color w:val="000080"/>
                          <w:lang w:val="en-US"/>
                        </w:rPr>
                        <w:t xml:space="preserve">Section 8 - Exposure Controls and Personal Protection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 xml:space="preserve">The following Australian Standards will provide general advice regarding safety clothing and equipment: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214" w:lineRule="exact"/>
                      </w:pPr>
                      <w:r>
                        <w:rPr>
                          <w:rFonts w:ascii="Arial"/>
                          <w:sz w:val="20"/>
                          <w:szCs w:val="20"/>
                          <w:lang w:val="en-US"/>
                        </w:rPr>
                        <w:t xml:space="preserve">Respiratory equipment: </w:t>
                      </w:r>
                      <w:r>
                        <w:rPr>
                          <w:rFonts w:ascii="Arial Bold"/>
                          <w:sz w:val="20"/>
                          <w:szCs w:val="20"/>
                        </w:rPr>
                        <w:t>AS/NZS 1715</w:t>
                      </w:r>
                      <w:r>
                        <w:rPr>
                          <w:rFonts w:ascii="Arial"/>
                          <w:sz w:val="20"/>
                          <w:szCs w:val="20"/>
                          <w:lang w:val="en-US"/>
                        </w:rPr>
                        <w:t xml:space="preserve">, Protective Gloves: </w:t>
                      </w:r>
                      <w:r>
                        <w:rPr>
                          <w:rFonts w:ascii="Arial Bold"/>
                          <w:sz w:val="20"/>
                          <w:szCs w:val="20"/>
                        </w:rPr>
                        <w:t>AS 2161</w:t>
                      </w:r>
                      <w:r>
                        <w:rPr>
                          <w:rFonts w:ascii="Arial"/>
                          <w:sz w:val="20"/>
                          <w:szCs w:val="20"/>
                          <w:lang w:val="en-US"/>
                        </w:rPr>
                        <w:t xml:space="preserve">, Industrial Clothing: </w:t>
                      </w:r>
                      <w:r>
                        <w:rPr>
                          <w:rFonts w:ascii="Arial Bold"/>
                          <w:sz w:val="20"/>
                          <w:szCs w:val="20"/>
                        </w:rPr>
                        <w:t>AS2919</w:t>
                      </w:r>
                      <w:r>
                        <w:rPr>
                          <w:rFonts w:ascii="Arial"/>
                          <w:sz w:val="20"/>
                          <w:szCs w:val="20"/>
                          <w:lang w:val="en-US"/>
                        </w:rPr>
                        <w:t xml:space="preserve">, Industrial </w:t>
                      </w:r>
                      <w:proofErr w:type="gramStart"/>
                      <w:r>
                        <w:rPr>
                          <w:rFonts w:ascii="Arial"/>
                          <w:sz w:val="20"/>
                          <w:szCs w:val="20"/>
                          <w:lang w:val="en-US"/>
                        </w:rPr>
                        <w:t>Eye  Protection</w:t>
                      </w:r>
                      <w:proofErr w:type="gramEnd"/>
                      <w:r>
                        <w:rPr>
                          <w:rFonts w:ascii="Arial"/>
                          <w:sz w:val="20"/>
                          <w:szCs w:val="20"/>
                          <w:lang w:val="en-US"/>
                        </w:rPr>
                        <w:t xml:space="preserve">: </w:t>
                      </w:r>
                      <w:r>
                        <w:rPr>
                          <w:rFonts w:ascii="Arial Bold"/>
                          <w:sz w:val="20"/>
                          <w:szCs w:val="20"/>
                        </w:rPr>
                        <w:t>AS1336</w:t>
                      </w:r>
                      <w:r>
                        <w:rPr>
                          <w:rFonts w:ascii="Arial"/>
                          <w:sz w:val="20"/>
                          <w:szCs w:val="20"/>
                          <w:lang w:val="en-US"/>
                        </w:rPr>
                        <w:t xml:space="preserve"> and </w:t>
                      </w:r>
                      <w:r>
                        <w:rPr>
                          <w:rFonts w:ascii="Arial Bold"/>
                          <w:sz w:val="20"/>
                          <w:szCs w:val="20"/>
                        </w:rPr>
                        <w:t>AS/NZS 1337</w:t>
                      </w:r>
                      <w:r>
                        <w:rPr>
                          <w:rFonts w:ascii="Arial"/>
                          <w:sz w:val="20"/>
                          <w:szCs w:val="20"/>
                          <w:lang w:val="en-US"/>
                        </w:rPr>
                        <w:t xml:space="preserve">, Occupational Protective Footwear: </w:t>
                      </w:r>
                      <w:r>
                        <w:rPr>
                          <w:rFonts w:ascii="Arial Bold"/>
                          <w:sz w:val="20"/>
                          <w:szCs w:val="20"/>
                        </w:rPr>
                        <w:t>AS/NZS2210</w:t>
                      </w:r>
                      <w:r>
                        <w:rPr>
                          <w:rFonts w:ascii="Arial"/>
                          <w:sz w:val="20"/>
                          <w:szCs w:val="20"/>
                        </w:rPr>
                        <w:t xml:space="preserve">. </w:t>
                      </w:r>
                    </w:p>
                    <w:p w:rsidR="00A22517" w:rsidRDefault="007200E7">
                      <w:pPr>
                        <w:pStyle w:val="FreeForm"/>
                        <w:tabs>
                          <w:tab w:val="left" w:pos="3100"/>
                          <w:tab w:val="left" w:pos="6800"/>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Exposure Limits </w:t>
                      </w:r>
                      <w:r>
                        <w:rPr>
                          <w:rFonts w:ascii="Arial Bold"/>
                          <w:sz w:val="22"/>
                          <w:szCs w:val="22"/>
                          <w:lang w:val="en-US"/>
                        </w:rPr>
                        <w:tab/>
                        <w:t>TWA (mg/m</w:t>
                      </w:r>
                      <w:r>
                        <w:rPr>
                          <w:rFonts w:ascii="Arial Bold"/>
                          <w:sz w:val="22"/>
                          <w:szCs w:val="22"/>
                          <w:vertAlign w:val="superscript"/>
                        </w:rPr>
                        <w:t>3</w:t>
                      </w:r>
                      <w:r>
                        <w:rPr>
                          <w:rFonts w:ascii="Arial Bold"/>
                          <w:sz w:val="22"/>
                          <w:szCs w:val="22"/>
                        </w:rPr>
                        <w:t xml:space="preserve">) </w:t>
                      </w:r>
                      <w:r>
                        <w:rPr>
                          <w:rFonts w:ascii="Arial Bold"/>
                          <w:sz w:val="22"/>
                          <w:szCs w:val="22"/>
                        </w:rPr>
                        <w:tab/>
                        <w:t>STEL (mg/m</w:t>
                      </w:r>
                      <w:r>
                        <w:rPr>
                          <w:rFonts w:ascii="Arial Bold"/>
                          <w:sz w:val="22"/>
                          <w:szCs w:val="22"/>
                          <w:vertAlign w:val="superscript"/>
                        </w:rPr>
                        <w:t>3</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w:sz w:val="20"/>
                          <w:szCs w:val="20"/>
                          <w:lang w:val="en-US"/>
                        </w:rPr>
                        <w:t>Exposure limits have not been established by NOHSC for</w:t>
                      </w:r>
                      <w:r>
                        <w:rPr>
                          <w:rFonts w:ascii="Arial"/>
                          <w:sz w:val="20"/>
                          <w:szCs w:val="20"/>
                          <w:lang w:val="en-US"/>
                        </w:rPr>
                        <w:t xml:space="preserve"> any of the significant ingredients in this product.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9" w:lineRule="exact"/>
                      </w:pPr>
                      <w:r>
                        <w:rPr>
                          <w:rFonts w:ascii="Arial"/>
                          <w:sz w:val="20"/>
                          <w:szCs w:val="20"/>
                          <w:lang w:val="en-US"/>
                        </w:rPr>
                        <w:t xml:space="preserve">No special equipment is usually needed when occasionally handling small quantities. The following instructions </w:t>
                      </w:r>
                      <w:proofErr w:type="gramStart"/>
                      <w:r>
                        <w:rPr>
                          <w:rFonts w:ascii="Arial"/>
                          <w:sz w:val="20"/>
                          <w:szCs w:val="20"/>
                          <w:lang w:val="en-US"/>
                        </w:rPr>
                        <w:t>are  for</w:t>
                      </w:r>
                      <w:proofErr w:type="gramEnd"/>
                      <w:r>
                        <w:rPr>
                          <w:rFonts w:ascii="Arial"/>
                          <w:sz w:val="20"/>
                          <w:szCs w:val="20"/>
                          <w:lang w:val="en-US"/>
                        </w:rPr>
                        <w:t xml:space="preserve"> bulk handling or where regular exposure in an occupational setting occurs without</w:t>
                      </w:r>
                      <w:r>
                        <w:rPr>
                          <w:rFonts w:ascii="Arial"/>
                          <w:sz w:val="20"/>
                          <w:szCs w:val="20"/>
                          <w:lang w:val="en-US"/>
                        </w:rPr>
                        <w:t xml:space="preserve"> proper containment systems.  </w:t>
                      </w:r>
                      <w:r>
                        <w:rPr>
                          <w:rFonts w:ascii="Arial Bold"/>
                          <w:sz w:val="22"/>
                          <w:szCs w:val="22"/>
                          <w:lang w:val="fr-FR"/>
                        </w:rPr>
                        <w:t xml:space="preserve">Ventilation: </w:t>
                      </w:r>
                      <w:r>
                        <w:rPr>
                          <w:rFonts w:ascii="Arial"/>
                          <w:sz w:val="20"/>
                          <w:szCs w:val="20"/>
                          <w:lang w:val="en-US"/>
                        </w:rPr>
                        <w:t xml:space="preserve">No special ventilation requirements are normally necessary for this product. However make sure </w:t>
                      </w:r>
                      <w:proofErr w:type="gramStart"/>
                      <w:r>
                        <w:rPr>
                          <w:rFonts w:ascii="Arial"/>
                          <w:sz w:val="20"/>
                          <w:szCs w:val="20"/>
                          <w:lang w:val="en-US"/>
                        </w:rPr>
                        <w:t>that  the</w:t>
                      </w:r>
                      <w:proofErr w:type="gramEnd"/>
                      <w:r>
                        <w:rPr>
                          <w:rFonts w:ascii="Arial"/>
                          <w:sz w:val="20"/>
                          <w:szCs w:val="20"/>
                          <w:lang w:val="en-US"/>
                        </w:rPr>
                        <w:t xml:space="preserve"> work environment remains clean and that </w:t>
                      </w:r>
                      <w:proofErr w:type="spellStart"/>
                      <w:r>
                        <w:rPr>
                          <w:rFonts w:ascii="Arial"/>
                          <w:sz w:val="20"/>
                          <w:szCs w:val="20"/>
                          <w:lang w:val="en-US"/>
                        </w:rPr>
                        <w:t>vapours</w:t>
                      </w:r>
                      <w:proofErr w:type="spellEnd"/>
                      <w:r>
                        <w:rPr>
                          <w:rFonts w:ascii="Arial"/>
                          <w:sz w:val="20"/>
                          <w:szCs w:val="20"/>
                          <w:lang w:val="en-US"/>
                        </w:rPr>
                        <w:t xml:space="preserve"> and mists are </w:t>
                      </w:r>
                      <w:proofErr w:type="spellStart"/>
                      <w:r>
                        <w:rPr>
                          <w:rFonts w:ascii="Arial"/>
                          <w:sz w:val="20"/>
                          <w:szCs w:val="20"/>
                          <w:lang w:val="en-US"/>
                        </w:rPr>
                        <w:t>minimised</w:t>
                      </w:r>
                      <w:proofErr w:type="spellEnd"/>
                      <w:r>
                        <w:rPr>
                          <w:rFonts w:ascii="Arial"/>
                          <w:sz w:val="20"/>
                          <w:szCs w:val="20"/>
                          <w:lang w:val="en-US"/>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 xml:space="preserve">Eye Protection: </w:t>
                      </w:r>
                      <w:r>
                        <w:rPr>
                          <w:rFonts w:ascii="Arial"/>
                          <w:sz w:val="20"/>
                          <w:szCs w:val="20"/>
                          <w:lang w:val="en-US"/>
                        </w:rPr>
                        <w:t xml:space="preserve">Eye protection such as protective glasses or goggles is recommended when this product is </w:t>
                      </w:r>
                      <w:proofErr w:type="gramStart"/>
                      <w:r>
                        <w:rPr>
                          <w:rFonts w:ascii="Arial"/>
                          <w:sz w:val="20"/>
                          <w:szCs w:val="20"/>
                          <w:lang w:val="en-US"/>
                        </w:rPr>
                        <w:t>being  used</w:t>
                      </w:r>
                      <w:proofErr w:type="gramEnd"/>
                      <w:r>
                        <w:rPr>
                          <w:rFonts w:ascii="Arial"/>
                          <w:sz w:val="20"/>
                          <w:szCs w:val="20"/>
                          <w:lang w:val="en-US"/>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 xml:space="preserve">Skin Protection: </w:t>
                      </w:r>
                      <w:r>
                        <w:rPr>
                          <w:rFonts w:ascii="Arial"/>
                          <w:sz w:val="20"/>
                          <w:szCs w:val="20"/>
                          <w:lang w:val="en-US"/>
                        </w:rPr>
                        <w:t xml:space="preserve">The information at hand indicates that this product is not harmful and that normally no special </w:t>
                      </w:r>
                      <w:proofErr w:type="gramStart"/>
                      <w:r>
                        <w:rPr>
                          <w:rFonts w:ascii="Arial"/>
                          <w:sz w:val="20"/>
                          <w:szCs w:val="20"/>
                          <w:lang w:val="en-US"/>
                        </w:rPr>
                        <w:t>skin  protection</w:t>
                      </w:r>
                      <w:proofErr w:type="gramEnd"/>
                      <w:r>
                        <w:rPr>
                          <w:rFonts w:ascii="Arial"/>
                          <w:sz w:val="20"/>
                          <w:szCs w:val="20"/>
                          <w:lang w:val="en-US"/>
                        </w:rPr>
                        <w:t xml:space="preserve"> is necessary. However,</w:t>
                      </w:r>
                      <w:r>
                        <w:rPr>
                          <w:rFonts w:ascii="Arial"/>
                          <w:sz w:val="20"/>
                          <w:szCs w:val="20"/>
                          <w:lang w:val="en-US"/>
                        </w:rPr>
                        <w:t xml:space="preserve"> we suggest that you routinely avoid contact with all chemical products and that </w:t>
                      </w:r>
                      <w:proofErr w:type="gramStart"/>
                      <w:r>
                        <w:rPr>
                          <w:rFonts w:ascii="Arial"/>
                          <w:sz w:val="20"/>
                          <w:szCs w:val="20"/>
                          <w:lang w:val="en-US"/>
                        </w:rPr>
                        <w:t>you  wear</w:t>
                      </w:r>
                      <w:proofErr w:type="gramEnd"/>
                      <w:r>
                        <w:rPr>
                          <w:rFonts w:ascii="Arial"/>
                          <w:sz w:val="20"/>
                          <w:szCs w:val="20"/>
                          <w:lang w:val="en-US"/>
                        </w:rPr>
                        <w:t xml:space="preserve"> suitable gloves (preferably elbow-length) when skin contact is likely.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Protective Material Types: </w:t>
                      </w:r>
                      <w:r>
                        <w:rPr>
                          <w:rFonts w:ascii="Arial"/>
                          <w:sz w:val="20"/>
                          <w:szCs w:val="20"/>
                          <w:lang w:val="en-US"/>
                        </w:rPr>
                        <w:t xml:space="preserve">There is no specific recommendation for any particular protective material type.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23" w:lineRule="exact"/>
                      </w:pPr>
                      <w:r>
                        <w:rPr>
                          <w:rFonts w:ascii="Arial Bold"/>
                          <w:sz w:val="22"/>
                          <w:szCs w:val="22"/>
                        </w:rPr>
                        <w:t xml:space="preserve">Respirator: </w:t>
                      </w:r>
                      <w:r>
                        <w:rPr>
                          <w:rFonts w:ascii="Arial"/>
                          <w:sz w:val="20"/>
                          <w:szCs w:val="20"/>
                          <w:lang w:val="en-US"/>
                        </w:rPr>
                        <w:t xml:space="preserve">Usually, no respirator is necessary when using this product. However, if you have any doubts </w:t>
                      </w:r>
                      <w:proofErr w:type="gramStart"/>
                      <w:r>
                        <w:rPr>
                          <w:rFonts w:ascii="Arial"/>
                          <w:sz w:val="20"/>
                          <w:szCs w:val="20"/>
                          <w:lang w:val="en-US"/>
                        </w:rPr>
                        <w:t>consult  the</w:t>
                      </w:r>
                      <w:proofErr w:type="gramEnd"/>
                      <w:r>
                        <w:rPr>
                          <w:rFonts w:ascii="Arial"/>
                          <w:sz w:val="20"/>
                          <w:szCs w:val="20"/>
                          <w:lang w:val="en-US"/>
                        </w:rPr>
                        <w:t xml:space="preserve"> Australian Standard mentioned above.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2600"/>
                      </w:pPr>
                      <w:r>
                        <w:rPr>
                          <w:rFonts w:ascii="Arial Bold"/>
                          <w:color w:val="000080"/>
                          <w:lang w:val="en-US"/>
                        </w:rPr>
                        <w:t>Section 9 - Phys</w:t>
                      </w:r>
                      <w:r>
                        <w:rPr>
                          <w:rFonts w:ascii="Arial Bold"/>
                          <w:color w:val="000080"/>
                          <w:lang w:val="en-US"/>
                        </w:rPr>
                        <w:t xml:space="preserve">ical and Chemical Properties: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Physical Description &amp; </w:t>
                      </w:r>
                      <w:proofErr w:type="spellStart"/>
                      <w:r>
                        <w:rPr>
                          <w:rFonts w:ascii="Arial Bold"/>
                          <w:sz w:val="22"/>
                          <w:szCs w:val="22"/>
                          <w:lang w:val="en-US"/>
                        </w:rPr>
                        <w:t>colour</w:t>
                      </w:r>
                      <w:proofErr w:type="spellEnd"/>
                      <w:r>
                        <w:rPr>
                          <w:rFonts w:ascii="Arial"/>
                          <w:sz w:val="20"/>
                          <w:szCs w:val="20"/>
                          <w:lang w:val="fr-FR"/>
                        </w:rPr>
                        <w:t xml:space="preserve">:  White </w:t>
                      </w:r>
                      <w:proofErr w:type="spellStart"/>
                      <w:r>
                        <w:rPr>
                          <w:rFonts w:ascii="Arial"/>
                          <w:sz w:val="20"/>
                          <w:szCs w:val="20"/>
                          <w:lang w:val="fr-FR"/>
                        </w:rPr>
                        <w:t>viscous</w:t>
                      </w:r>
                      <w:proofErr w:type="spellEnd"/>
                      <w:r>
                        <w:rPr>
                          <w:rFonts w:ascii="Arial"/>
                          <w:sz w:val="20"/>
                          <w:szCs w:val="20"/>
                          <w:lang w:val="fr-FR"/>
                        </w:rPr>
                        <w:t xml:space="preserve"> </w:t>
                      </w:r>
                      <w:proofErr w:type="spellStart"/>
                      <w:r>
                        <w:rPr>
                          <w:rFonts w:ascii="Arial"/>
                          <w:sz w:val="20"/>
                          <w:szCs w:val="20"/>
                          <w:lang w:val="fr-FR"/>
                        </w:rPr>
                        <w:t>liquid</w:t>
                      </w:r>
                      <w:proofErr w:type="spellEnd"/>
                      <w:r>
                        <w:rPr>
                          <w:rFonts w:ascii="Arial"/>
                          <w:sz w:val="20"/>
                          <w:szCs w:val="20"/>
                          <w:lang w:val="fr-FR"/>
                        </w:rPr>
                        <w:t xml:space="preserve">.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Odour</w:t>
                      </w:r>
                      <w:proofErr w:type="spellEnd"/>
                      <w:r>
                        <w:rPr>
                          <w:rFonts w:ascii="Arial Bold"/>
                          <w:sz w:val="22"/>
                          <w:szCs w:val="22"/>
                          <w:lang w:val="fr-FR"/>
                        </w:rPr>
                        <w:t xml:space="preserve">: </w:t>
                      </w:r>
                      <w:r>
                        <w:rPr>
                          <w:rFonts w:ascii="Arial"/>
                          <w:sz w:val="20"/>
                          <w:szCs w:val="20"/>
                          <w:lang w:val="fr-FR"/>
                        </w:rPr>
                        <w:t xml:space="preserve"> </w:t>
                      </w:r>
                      <w:r>
                        <w:rPr>
                          <w:rFonts w:ascii="Arial"/>
                          <w:sz w:val="20"/>
                          <w:szCs w:val="20"/>
                          <w:lang w:val="fr-FR"/>
                        </w:rPr>
                        <w:tab/>
                        <w:t xml:space="preserve">Floral </w:t>
                      </w:r>
                      <w:proofErr w:type="spellStart"/>
                      <w:r>
                        <w:rPr>
                          <w:rFonts w:ascii="Arial"/>
                          <w:sz w:val="20"/>
                          <w:szCs w:val="20"/>
                          <w:lang w:val="fr-FR"/>
                        </w:rPr>
                        <w:t>Frgrance</w:t>
                      </w:r>
                      <w:proofErr w:type="spellEnd"/>
                      <w:r>
                        <w:rPr>
                          <w:rFonts w:ascii="Arial"/>
                          <w:sz w:val="20"/>
                          <w:szCs w:val="20"/>
                          <w:lang w:val="fr-FR"/>
                        </w:rPr>
                        <w:t xml:space="preserve">.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Boiling Point: </w:t>
                      </w:r>
                      <w:r>
                        <w:rPr>
                          <w:rFonts w:ascii="Arial"/>
                          <w:sz w:val="20"/>
                          <w:szCs w:val="20"/>
                          <w:lang w:val="en-US"/>
                        </w:rPr>
                        <w:t xml:space="preserve"> </w:t>
                      </w:r>
                      <w:r>
                        <w:rPr>
                          <w:rFonts w:ascii="Arial"/>
                          <w:sz w:val="20"/>
                          <w:szCs w:val="20"/>
                          <w:lang w:val="en-US"/>
                        </w:rPr>
                        <w:tab/>
                        <w:t>Approximately 100</w:t>
                      </w:r>
                      <w:r>
                        <w:rPr>
                          <w:sz w:val="20"/>
                          <w:szCs w:val="20"/>
                        </w:rPr>
                        <w:t>°</w:t>
                      </w:r>
                      <w:r>
                        <w:rPr>
                          <w:rFonts w:ascii="Arial"/>
                          <w:sz w:val="20"/>
                          <w:szCs w:val="20"/>
                          <w:lang w:val="da-DK"/>
                        </w:rPr>
                        <w:t xml:space="preserve">C at 100kPa.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Freezing</w:t>
                      </w:r>
                      <w:proofErr w:type="spellEnd"/>
                      <w:r>
                        <w:rPr>
                          <w:rFonts w:ascii="Arial Bold"/>
                          <w:sz w:val="22"/>
                          <w:szCs w:val="22"/>
                          <w:lang w:val="nl-NL"/>
                        </w:rPr>
                        <w:t>/</w:t>
                      </w:r>
                      <w:proofErr w:type="spellStart"/>
                      <w:r>
                        <w:rPr>
                          <w:rFonts w:ascii="Arial Bold"/>
                          <w:sz w:val="22"/>
                          <w:szCs w:val="22"/>
                          <w:lang w:val="nl-NL"/>
                        </w:rPr>
                        <w:t>Melting</w:t>
                      </w:r>
                      <w:proofErr w:type="spellEnd"/>
                      <w:r>
                        <w:rPr>
                          <w:rFonts w:ascii="Arial Bold"/>
                          <w:sz w:val="22"/>
                          <w:szCs w:val="22"/>
                          <w:lang w:val="nl-NL"/>
                        </w:rPr>
                        <w:t xml:space="preserve"> Point: </w:t>
                      </w:r>
                      <w:r>
                        <w:rPr>
                          <w:rFonts w:ascii="Arial"/>
                          <w:sz w:val="20"/>
                          <w:szCs w:val="20"/>
                          <w:lang w:val="en-US"/>
                        </w:rPr>
                        <w:t xml:space="preserve"> </w:t>
                      </w:r>
                      <w:r>
                        <w:rPr>
                          <w:rFonts w:ascii="Arial"/>
                          <w:sz w:val="20"/>
                          <w:szCs w:val="20"/>
                          <w:lang w:val="en-US"/>
                        </w:rPr>
                        <w:tab/>
                        <w:t>Approximately 0</w:t>
                      </w:r>
                      <w:r>
                        <w:rPr>
                          <w:sz w:val="20"/>
                          <w:szCs w:val="20"/>
                        </w:rPr>
                        <w:t>°</w:t>
                      </w:r>
                      <w:r>
                        <w:rPr>
                          <w:rFonts w:ascii="Arial"/>
                          <w:sz w:val="20"/>
                          <w:szCs w:val="20"/>
                        </w:rPr>
                        <w:t xml:space="preserve">C.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rPr>
                        <w:t xml:space="preserve">Volatiles: </w:t>
                      </w:r>
                      <w:r>
                        <w:rPr>
                          <w:rFonts w:ascii="Arial"/>
                          <w:sz w:val="20"/>
                          <w:szCs w:val="20"/>
                        </w:rPr>
                        <w:t xml:space="preserve"> </w:t>
                      </w:r>
                      <w:r>
                        <w:rPr>
                          <w:rFonts w:ascii="Arial"/>
                          <w:sz w:val="20"/>
                          <w:szCs w:val="20"/>
                        </w:rPr>
                        <w:tab/>
                        <w:t xml:space="preserve">Water component.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Pressure:</w:t>
                      </w:r>
                      <w:r>
                        <w:rPr>
                          <w:rFonts w:ascii="Arial Bold"/>
                          <w:sz w:val="22"/>
                          <w:szCs w:val="22"/>
                          <w:lang w:val="fr-FR"/>
                        </w:rPr>
                        <w:t xml:space="preserve"> </w:t>
                      </w:r>
                      <w:r>
                        <w:rPr>
                          <w:rFonts w:ascii="Arial"/>
                          <w:sz w:val="20"/>
                          <w:szCs w:val="20"/>
                          <w:lang w:val="da-DK"/>
                        </w:rPr>
                        <w:t xml:space="preserve"> </w:t>
                      </w:r>
                      <w:r>
                        <w:rPr>
                          <w:rFonts w:ascii="Arial"/>
                          <w:sz w:val="20"/>
                          <w:szCs w:val="20"/>
                          <w:lang w:val="da-DK"/>
                        </w:rPr>
                        <w:tab/>
                        <w:t>2.37 kPa at 20</w:t>
                      </w:r>
                      <w:r>
                        <w:rPr>
                          <w:sz w:val="20"/>
                          <w:szCs w:val="20"/>
                        </w:rPr>
                        <w:t>°</w:t>
                      </w:r>
                      <w:r>
                        <w:rPr>
                          <w:rFonts w:ascii="Arial"/>
                          <w:sz w:val="20"/>
                          <w:szCs w:val="20"/>
                          <w:lang w:val="fr-FR"/>
                        </w:rPr>
                        <w:t xml:space="preserve">C (water </w:t>
                      </w:r>
                      <w:proofErr w:type="spellStart"/>
                      <w:r>
                        <w:rPr>
                          <w:rFonts w:ascii="Arial"/>
                          <w:sz w:val="20"/>
                          <w:szCs w:val="20"/>
                          <w:lang w:val="fr-FR"/>
                        </w:rPr>
                        <w:t>vapour</w:t>
                      </w:r>
                      <w:proofErr w:type="spellEnd"/>
                      <w:r>
                        <w:rPr>
                          <w:rFonts w:ascii="Arial"/>
                          <w:sz w:val="20"/>
                          <w:szCs w:val="20"/>
                          <w:lang w:val="fr-FR"/>
                        </w:rPr>
                        <w:t xml:space="preserve"> pressure).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fr-FR"/>
                        </w:rPr>
                        <w:t>Vapour</w:t>
                      </w:r>
                      <w:proofErr w:type="spellEnd"/>
                      <w:r>
                        <w:rPr>
                          <w:rFonts w:ascii="Arial Bold"/>
                          <w:sz w:val="22"/>
                          <w:szCs w:val="22"/>
                          <w:lang w:val="fr-FR"/>
                        </w:rPr>
                        <w:t xml:space="preserve"> </w:t>
                      </w:r>
                      <w:proofErr w:type="spellStart"/>
                      <w:r>
                        <w:rPr>
                          <w:rFonts w:ascii="Arial Bold"/>
                          <w:sz w:val="22"/>
                          <w:szCs w:val="22"/>
                          <w:lang w:val="fr-FR"/>
                        </w:rPr>
                        <w:t>Density</w:t>
                      </w:r>
                      <w:proofErr w:type="spellEnd"/>
                      <w:r>
                        <w:rPr>
                          <w:rFonts w:ascii="Arial Bold"/>
                          <w:sz w:val="22"/>
                          <w:szCs w:val="22"/>
                          <w:lang w:val="fr-FR"/>
                        </w:rPr>
                        <w:t xml:space="preserve">: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 xml:space="preserve">Specific Gravity: </w:t>
                      </w:r>
                      <w:r>
                        <w:rPr>
                          <w:rFonts w:ascii="Arial"/>
                          <w:sz w:val="20"/>
                          <w:szCs w:val="20"/>
                        </w:rPr>
                        <w:t xml:space="preserve"> </w:t>
                      </w:r>
                      <w:r>
                        <w:rPr>
                          <w:rFonts w:ascii="Arial"/>
                          <w:sz w:val="20"/>
                          <w:szCs w:val="20"/>
                        </w:rPr>
                        <w:tab/>
                        <w:t xml:space="preserve">1.0 </w:t>
                      </w:r>
                    </w:p>
                    <w:p w:rsidR="00A22517" w:rsidRDefault="007200E7">
                      <w:pPr>
                        <w:pStyle w:val="FreeForm"/>
                        <w:tabs>
                          <w:tab w:val="left" w:pos="3400"/>
                          <w:tab w:val="left" w:pos="3400"/>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37" w:lineRule="exact"/>
                      </w:pPr>
                      <w:r>
                        <w:rPr>
                          <w:rFonts w:ascii="Arial Bold"/>
                          <w:sz w:val="22"/>
                          <w:szCs w:val="22"/>
                          <w:lang w:val="en-US"/>
                        </w:rPr>
                        <w:t xml:space="preserve">Water Solubility: </w:t>
                      </w:r>
                      <w:r>
                        <w:rPr>
                          <w:rFonts w:ascii="Arial"/>
                          <w:sz w:val="20"/>
                          <w:szCs w:val="20"/>
                          <w:lang w:val="en-US"/>
                        </w:rPr>
                        <w:t xml:space="preserve"> </w:t>
                      </w:r>
                      <w:r>
                        <w:rPr>
                          <w:rFonts w:ascii="Arial"/>
                          <w:sz w:val="20"/>
                          <w:szCs w:val="20"/>
                          <w:lang w:val="en-US"/>
                        </w:rPr>
                        <w:tab/>
                        <w:t xml:space="preserve">Completely soluble in water.   </w:t>
                      </w:r>
                      <w:proofErr w:type="gramStart"/>
                      <w:r>
                        <w:rPr>
                          <w:rFonts w:ascii="Arial Bold"/>
                          <w:sz w:val="22"/>
                          <w:szCs w:val="22"/>
                        </w:rPr>
                        <w:t>pH</w:t>
                      </w:r>
                      <w:proofErr w:type="gramEnd"/>
                      <w:r>
                        <w:rPr>
                          <w:rFonts w:ascii="Arial Bold"/>
                          <w:sz w:val="22"/>
                          <w:szCs w:val="22"/>
                        </w:rPr>
                        <w:t xml:space="preserve">: </w:t>
                      </w:r>
                      <w:r>
                        <w:rPr>
                          <w:rFonts w:ascii="Arial"/>
                          <w:sz w:val="20"/>
                          <w:szCs w:val="20"/>
                          <w:lang w:val="pt-PT"/>
                        </w:rPr>
                        <w:t xml:space="preserve"> </w:t>
                      </w:r>
                      <w:r>
                        <w:rPr>
                          <w:rFonts w:ascii="Arial"/>
                          <w:sz w:val="20"/>
                          <w:szCs w:val="20"/>
                          <w:lang w:val="pt-PT"/>
                        </w:rPr>
                        <w:tab/>
                        <w:t xml:space="preserve">No data.  </w:t>
                      </w:r>
                      <w:r>
                        <w:rPr>
                          <w:rFonts w:ascii="Arial Bold"/>
                          <w:sz w:val="22"/>
                          <w:szCs w:val="22"/>
                          <w:lang w:val="en-US"/>
                        </w:rPr>
                        <w:t xml:space="preserve">Volatility: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en-US"/>
                        </w:rPr>
                        <w:t>Odour</w:t>
                      </w:r>
                      <w:proofErr w:type="spellEnd"/>
                      <w:r>
                        <w:rPr>
                          <w:rFonts w:ascii="Arial Bold"/>
                          <w:sz w:val="22"/>
                          <w:szCs w:val="22"/>
                          <w:lang w:val="en-US"/>
                        </w:rPr>
                        <w:t xml:space="preserve"> Threshold: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de-DE"/>
                        </w:rPr>
                        <w:t xml:space="preserve">Evaporation Rate: </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proofErr w:type="spellStart"/>
                      <w:r>
                        <w:rPr>
                          <w:rFonts w:ascii="Arial Bold"/>
                          <w:sz w:val="22"/>
                          <w:szCs w:val="22"/>
                          <w:lang w:val="nl-NL"/>
                        </w:rPr>
                        <w:t>Coeff</w:t>
                      </w:r>
                      <w:proofErr w:type="spellEnd"/>
                      <w:r>
                        <w:rPr>
                          <w:rFonts w:ascii="Arial Bold"/>
                          <w:sz w:val="22"/>
                          <w:szCs w:val="22"/>
                          <w:lang w:val="nl-NL"/>
                        </w:rPr>
                        <w:t xml:space="preserve"> </w:t>
                      </w:r>
                      <w:r>
                        <w:rPr>
                          <w:rFonts w:ascii="Arial Bold"/>
                          <w:sz w:val="22"/>
                          <w:szCs w:val="22"/>
                          <w:lang w:val="nl-NL"/>
                        </w:rPr>
                        <w:t>Oil/water Distribution</w:t>
                      </w:r>
                      <w:r>
                        <w:rPr>
                          <w:rFonts w:ascii="Arial"/>
                          <w:sz w:val="20"/>
                          <w:szCs w:val="20"/>
                          <w:lang w:val="pt-PT"/>
                        </w:rPr>
                        <w:t xml:space="preserve">: </w:t>
                      </w:r>
                      <w:r>
                        <w:rPr>
                          <w:rFonts w:ascii="Arial"/>
                          <w:sz w:val="20"/>
                          <w:szCs w:val="20"/>
                          <w:lang w:val="pt-PT"/>
                        </w:rPr>
                        <w:tab/>
                        <w:t xml:space="preserve">No data </w:t>
                      </w:r>
                    </w:p>
                    <w:p w:rsidR="00A22517" w:rsidRDefault="007200E7">
                      <w:pPr>
                        <w:pStyle w:val="FreeForm"/>
                        <w:tabs>
                          <w:tab w:val="left" w:pos="3400"/>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proofErr w:type="spellStart"/>
                      <w:r>
                        <w:rPr>
                          <w:rFonts w:ascii="Arial Bold"/>
                          <w:sz w:val="22"/>
                          <w:szCs w:val="22"/>
                          <w:lang w:val="fr-FR"/>
                        </w:rPr>
                        <w:t>Autoignition</w:t>
                      </w:r>
                      <w:proofErr w:type="spellEnd"/>
                      <w:r>
                        <w:rPr>
                          <w:rFonts w:ascii="Arial Bold"/>
                          <w:sz w:val="22"/>
                          <w:szCs w:val="22"/>
                          <w:lang w:val="fr-FR"/>
                        </w:rPr>
                        <w:t xml:space="preserve"> </w:t>
                      </w:r>
                      <w:proofErr w:type="spellStart"/>
                      <w:r>
                        <w:rPr>
                          <w:rFonts w:ascii="Arial Bold"/>
                          <w:sz w:val="22"/>
                          <w:szCs w:val="22"/>
                          <w:lang w:val="fr-FR"/>
                        </w:rPr>
                        <w:t>temp</w:t>
                      </w:r>
                      <w:proofErr w:type="spellEnd"/>
                      <w:r>
                        <w:rPr>
                          <w:rFonts w:ascii="Arial Bold"/>
                          <w:sz w:val="22"/>
                          <w:szCs w:val="22"/>
                          <w:lang w:val="fr-FR"/>
                        </w:rPr>
                        <w:t>:</w:t>
                      </w:r>
                      <w:r>
                        <w:rPr>
                          <w:rFonts w:ascii="Arial"/>
                          <w:sz w:val="20"/>
                          <w:szCs w:val="20"/>
                          <w:lang w:val="en-US"/>
                        </w:rPr>
                        <w:t xml:space="preserve"> </w:t>
                      </w:r>
                      <w:r>
                        <w:rPr>
                          <w:rFonts w:ascii="Arial"/>
                          <w:sz w:val="20"/>
                          <w:szCs w:val="20"/>
                          <w:lang w:val="en-US"/>
                        </w:rPr>
                        <w:tab/>
                        <w:t xml:space="preserve">Does not burn.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180"/>
                      </w:pPr>
                      <w:r>
                        <w:rPr>
                          <w:rFonts w:ascii="Arial Bold"/>
                          <w:color w:val="000080"/>
                          <w:lang w:val="en-US"/>
                        </w:rPr>
                        <w:t xml:space="preserve">Section 10 - Stability and Reactivity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9" w:lineRule="exact"/>
                      </w:pPr>
                      <w:r>
                        <w:rPr>
                          <w:rFonts w:ascii="Arial Bold"/>
                          <w:sz w:val="22"/>
                          <w:szCs w:val="22"/>
                          <w:lang w:val="en-US"/>
                        </w:rPr>
                        <w:t>Reactivity:</w:t>
                      </w:r>
                      <w:r>
                        <w:rPr>
                          <w:rFonts w:ascii="Arial Bold"/>
                          <w:sz w:val="20"/>
                          <w:szCs w:val="20"/>
                        </w:rPr>
                        <w:t xml:space="preserve"> </w:t>
                      </w:r>
                      <w:r>
                        <w:rPr>
                          <w:rFonts w:ascii="Arial"/>
                          <w:sz w:val="20"/>
                          <w:szCs w:val="20"/>
                          <w:lang w:val="en-US"/>
                        </w:rPr>
                        <w:t xml:space="preserve">This product is unlikely to react or decompose under normal storage conditions. However, if you </w:t>
                      </w:r>
                      <w:proofErr w:type="gramStart"/>
                      <w:r>
                        <w:rPr>
                          <w:rFonts w:ascii="Arial"/>
                          <w:sz w:val="20"/>
                          <w:szCs w:val="20"/>
                          <w:lang w:val="en-US"/>
                        </w:rPr>
                        <w:t>have  any</w:t>
                      </w:r>
                      <w:proofErr w:type="gramEnd"/>
                      <w:r>
                        <w:rPr>
                          <w:rFonts w:ascii="Arial"/>
                          <w:sz w:val="20"/>
                          <w:szCs w:val="20"/>
                          <w:lang w:val="en-US"/>
                        </w:rPr>
                        <w:t xml:space="preserve"> doubts, contact the supplier </w:t>
                      </w:r>
                      <w:r>
                        <w:rPr>
                          <w:rFonts w:ascii="Arial"/>
                          <w:sz w:val="20"/>
                          <w:szCs w:val="20"/>
                          <w:lang w:val="en-US"/>
                        </w:rPr>
                        <w:t xml:space="preserve">for advice on shelf life properties. </w:t>
                      </w:r>
                      <w:r>
                        <w:rPr>
                          <w:rFonts w:ascii="Arial Bold"/>
                          <w:sz w:val="20"/>
                          <w:szCs w:val="20"/>
                        </w:rPr>
                        <w:t xml:space="preserve">  </w:t>
                      </w:r>
                      <w:r>
                        <w:rPr>
                          <w:rFonts w:ascii="Arial Bold"/>
                          <w:sz w:val="22"/>
                          <w:szCs w:val="22"/>
                          <w:lang w:val="en-US"/>
                        </w:rPr>
                        <w:t>Conditions to Avoid:</w:t>
                      </w:r>
                      <w:r>
                        <w:rPr>
                          <w:rFonts w:ascii="Arial Bold"/>
                          <w:sz w:val="20"/>
                          <w:szCs w:val="20"/>
                        </w:rPr>
                        <w:t xml:space="preserve"> </w:t>
                      </w:r>
                      <w:r>
                        <w:rPr>
                          <w:rFonts w:ascii="Arial"/>
                          <w:sz w:val="20"/>
                          <w:szCs w:val="20"/>
                          <w:lang w:val="en-US"/>
                        </w:rPr>
                        <w:t xml:space="preserve">None known.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pPr>
                      <w:r>
                        <w:rPr>
                          <w:rFonts w:ascii="Arial Bold"/>
                          <w:sz w:val="22"/>
                          <w:szCs w:val="22"/>
                          <w:lang w:val="en-US"/>
                        </w:rPr>
                        <w:t>Incompatibilities:</w:t>
                      </w:r>
                      <w:r>
                        <w:rPr>
                          <w:rFonts w:ascii="Arial Bold"/>
                          <w:sz w:val="20"/>
                          <w:szCs w:val="20"/>
                        </w:rPr>
                        <w:t xml:space="preserve"> </w:t>
                      </w:r>
                      <w:r>
                        <w:rPr>
                          <w:rFonts w:ascii="Arial"/>
                          <w:sz w:val="20"/>
                          <w:szCs w:val="20"/>
                          <w:lang w:val="en-US"/>
                        </w:rPr>
                        <w:t xml:space="preserve">No particular Incompatibilities.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23" w:lineRule="exact"/>
                      </w:pPr>
                      <w:r>
                        <w:rPr>
                          <w:rFonts w:ascii="Arial Bold"/>
                          <w:sz w:val="22"/>
                          <w:szCs w:val="22"/>
                          <w:lang w:val="en-US"/>
                        </w:rPr>
                        <w:t>Fire Decomposition:</w:t>
                      </w:r>
                      <w:r>
                        <w:rPr>
                          <w:rFonts w:ascii="Arial Bold"/>
                          <w:sz w:val="20"/>
                          <w:szCs w:val="20"/>
                        </w:rPr>
                        <w:t xml:space="preserve"> </w:t>
                      </w:r>
                      <w:r>
                        <w:rPr>
                          <w:rFonts w:ascii="Arial"/>
                          <w:sz w:val="20"/>
                          <w:szCs w:val="20"/>
                          <w:lang w:val="en-US"/>
                        </w:rPr>
                        <w:t xml:space="preserve">Only small quantities of decomposition products are expected from this products </w:t>
                      </w:r>
                      <w:proofErr w:type="gramStart"/>
                      <w:r>
                        <w:rPr>
                          <w:rFonts w:ascii="Arial"/>
                          <w:sz w:val="20"/>
                          <w:szCs w:val="20"/>
                          <w:lang w:val="en-US"/>
                        </w:rPr>
                        <w:t>at  temperatures</w:t>
                      </w:r>
                      <w:proofErr w:type="gramEnd"/>
                      <w:r>
                        <w:rPr>
                          <w:rFonts w:ascii="Arial"/>
                          <w:sz w:val="20"/>
                          <w:szCs w:val="20"/>
                          <w:lang w:val="en-US"/>
                        </w:rPr>
                        <w:t xml:space="preserve"> normally achieved in a fire. This will only occur after heating to dryness. Carbon dioxide, and </w:t>
                      </w:r>
                      <w:proofErr w:type="gramStart"/>
                      <w:r>
                        <w:rPr>
                          <w:rFonts w:ascii="Arial"/>
                          <w:sz w:val="20"/>
                          <w:szCs w:val="20"/>
                          <w:lang w:val="en-US"/>
                        </w:rPr>
                        <w:t>if  combustion</w:t>
                      </w:r>
                      <w:proofErr w:type="gramEnd"/>
                      <w:r>
                        <w:rPr>
                          <w:rFonts w:ascii="Arial"/>
                          <w:sz w:val="20"/>
                          <w:szCs w:val="20"/>
                          <w:lang w:val="en-US"/>
                        </w:rPr>
                        <w:t xml:space="preserve"> is incomplete, carbon monoxide and smoke. Water.</w:t>
                      </w:r>
                      <w:r>
                        <w:rPr>
                          <w:rFonts w:ascii="Arial"/>
                          <w:sz w:val="20"/>
                          <w:szCs w:val="20"/>
                          <w:lang w:val="en-US"/>
                        </w:rPr>
                        <w:t xml:space="preserve"> Carbon monoxide poisoning produces headache</w:t>
                      </w:r>
                      <w:proofErr w:type="gramStart"/>
                      <w:r>
                        <w:rPr>
                          <w:rFonts w:ascii="Arial"/>
                          <w:sz w:val="20"/>
                          <w:szCs w:val="20"/>
                          <w:lang w:val="en-US"/>
                        </w:rPr>
                        <w:t>,  weakness</w:t>
                      </w:r>
                      <w:proofErr w:type="gramEnd"/>
                      <w:r>
                        <w:rPr>
                          <w:rFonts w:ascii="Arial"/>
                          <w:sz w:val="20"/>
                          <w:szCs w:val="20"/>
                          <w:lang w:val="en-US"/>
                        </w:rPr>
                        <w:t xml:space="preserve">, nausea, dizziness, confusion, dimness of vision, disturbance of judgment, and unconsciousness followed  by coma and death.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80" w:line="216" w:lineRule="exact"/>
                      </w:pPr>
                      <w:proofErr w:type="spellStart"/>
                      <w:r>
                        <w:rPr>
                          <w:rFonts w:ascii="Arial Bold"/>
                          <w:sz w:val="22"/>
                          <w:szCs w:val="22"/>
                          <w:lang w:val="en-US"/>
                        </w:rPr>
                        <w:t>Polymerisation</w:t>
                      </w:r>
                      <w:proofErr w:type="spellEnd"/>
                      <w:r>
                        <w:rPr>
                          <w:rFonts w:ascii="Arial Bold"/>
                          <w:sz w:val="22"/>
                          <w:szCs w:val="22"/>
                          <w:lang w:val="en-US"/>
                        </w:rPr>
                        <w:t>:</w:t>
                      </w:r>
                      <w:r>
                        <w:rPr>
                          <w:rFonts w:ascii="Arial Bold"/>
                          <w:sz w:val="20"/>
                          <w:szCs w:val="20"/>
                        </w:rPr>
                        <w:t xml:space="preserve"> </w:t>
                      </w:r>
                      <w:r>
                        <w:rPr>
                          <w:rFonts w:ascii="Arial"/>
                          <w:sz w:val="20"/>
                          <w:szCs w:val="20"/>
                          <w:lang w:val="en-US"/>
                        </w:rPr>
                        <w:t xml:space="preserve">This product will not undergo </w:t>
                      </w:r>
                      <w:proofErr w:type="spellStart"/>
                      <w:r>
                        <w:rPr>
                          <w:rFonts w:ascii="Arial"/>
                          <w:sz w:val="20"/>
                          <w:szCs w:val="20"/>
                          <w:lang w:val="en-US"/>
                        </w:rPr>
                        <w:t>polymerisation</w:t>
                      </w:r>
                      <w:proofErr w:type="spellEnd"/>
                      <w:r>
                        <w:rPr>
                          <w:rFonts w:ascii="Arial"/>
                          <w:sz w:val="20"/>
                          <w:szCs w:val="20"/>
                          <w:lang w:val="en-US"/>
                        </w:rPr>
                        <w:t xml:space="preserve"> reactions. </w:t>
                      </w:r>
                      <w:r>
                        <w:rPr>
                          <w:rFonts w:ascii="Arial Bold"/>
                          <w:sz w:val="20"/>
                          <w:szCs w:val="20"/>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A22517" w:rsidRDefault="007200E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055BE1">
                        <w:rPr>
                          <w:rFonts w:ascii="Arial"/>
                          <w:sz w:val="22"/>
                          <w:szCs w:val="22"/>
                          <w:lang w:val="en-US"/>
                        </w:rPr>
                        <w:t xml:space="preserve">Dakota  </w:t>
                      </w:r>
                      <w:r w:rsidR="00055BE1">
                        <w:rPr>
                          <w:rFonts w:ascii="Arial"/>
                          <w:sz w:val="22"/>
                          <w:szCs w:val="22"/>
                          <w:lang w:val="en-US"/>
                        </w:rPr>
                        <w:tab/>
                        <w:t>Phone: 02 8117 4465</w:t>
                      </w:r>
                    </w:p>
                  </w:txbxContent>
                </v:textbox>
                <w10:wrap anchorx="page" anchory="page"/>
              </v:rect>
            </w:pict>
          </mc:Fallback>
        </mc:AlternateContent>
      </w:r>
      <w:r>
        <w:br w:type="page"/>
      </w:r>
    </w:p>
    <w:p w:rsidR="00A22517" w:rsidRDefault="007200E7">
      <w:r>
        <w:rPr>
          <w:noProof/>
        </w:rPr>
        <mc:AlternateContent>
          <mc:Choice Requires="wps">
            <w:drawing>
              <wp:anchor distT="152400" distB="152400" distL="152400" distR="152400" simplePos="0" relativeHeight="251663360" behindDoc="0" locked="0" layoutInCell="1" allowOverlap="1">
                <wp:simplePos x="0" y="0"/>
                <wp:positionH relativeFrom="page">
                  <wp:posOffset>456565</wp:posOffset>
                </wp:positionH>
                <wp:positionV relativeFrom="page">
                  <wp:posOffset>241300</wp:posOffset>
                </wp:positionV>
                <wp:extent cx="6836501" cy="10183622"/>
                <wp:effectExtent l="0" t="0" r="0" b="1905"/>
                <wp:wrapNone/>
                <wp:docPr id="1073741829" name="officeArt object"/>
                <wp:cNvGraphicFramePr/>
                <a:graphic xmlns:a="http://schemas.openxmlformats.org/drawingml/2006/main">
                  <a:graphicData uri="http://schemas.microsoft.com/office/word/2010/wordprocessingShape">
                    <wps:wsp>
                      <wps:cNvSpPr/>
                      <wps:spPr>
                        <a:xfrm>
                          <a:off x="0" y="0"/>
                          <a:ext cx="6836501" cy="10183622"/>
                        </a:xfrm>
                        <a:prstGeom prst="rect">
                          <a:avLst/>
                        </a:prstGeom>
                        <a:noFill/>
                        <a:ln w="12700" cap="flat">
                          <a:noFill/>
                          <a:miter lim="400000"/>
                        </a:ln>
                        <a:effectLst/>
                      </wps:spPr>
                      <wps:txbx>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040"/>
                            </w:pPr>
                            <w:r>
                              <w:rPr>
                                <w:rFonts w:ascii="Arial Bold"/>
                                <w:color w:val="000080"/>
                                <w:lang w:val="en-US"/>
                              </w:rPr>
                              <w:t xml:space="preserve">Section 11 - Toxicological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Local Effects: </w:t>
                            </w:r>
                            <w:r>
                              <w:rPr>
                                <w:rFonts w:ascii="Arial"/>
                                <w:sz w:val="20"/>
                                <w:szCs w:val="20"/>
                              </w:rPr>
                              <w:t xml:space="preserve">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 xml:space="preserve">There is no data to hand indicating any particular target organs.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80" w:line="197" w:lineRule="exact"/>
                            </w:pPr>
                            <w:r>
                              <w:rPr>
                                <w:rFonts w:ascii="Arial"/>
                                <w:sz w:val="20"/>
                                <w:szCs w:val="20"/>
                                <w:lang w:val="en-US"/>
                              </w:rPr>
                              <w:t xml:space="preserve">Non Hazardous Surfactant is </w:t>
                            </w:r>
                            <w:proofErr w:type="gramStart"/>
                            <w:r>
                              <w:rPr>
                                <w:rFonts w:ascii="Arial"/>
                                <w:sz w:val="20"/>
                                <w:szCs w:val="20"/>
                                <w:lang w:val="en-US"/>
                              </w:rPr>
                              <w:t>Classed</w:t>
                            </w:r>
                            <w:proofErr w:type="gramEnd"/>
                            <w:r>
                              <w:rPr>
                                <w:rFonts w:ascii="Arial"/>
                                <w:sz w:val="20"/>
                                <w:szCs w:val="20"/>
                                <w:lang w:val="en-US"/>
                              </w:rPr>
                              <w:t xml:space="preserve"> by NOHSC as a potential </w:t>
                            </w:r>
                            <w:proofErr w:type="spellStart"/>
                            <w:r>
                              <w:rPr>
                                <w:rFonts w:ascii="Arial"/>
                                <w:sz w:val="20"/>
                                <w:szCs w:val="20"/>
                                <w:lang w:val="en-US"/>
                              </w:rPr>
                              <w:t>sensitiser</w:t>
                            </w:r>
                            <w:proofErr w:type="spellEnd"/>
                            <w:r>
                              <w:rPr>
                                <w:rFonts w:ascii="Arial"/>
                                <w:sz w:val="20"/>
                                <w:szCs w:val="20"/>
                                <w:lang w:val="en-US"/>
                              </w:rPr>
                              <w:t xml:space="preserve"> by inhalation.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A22517" w:rsidRDefault="007200E7">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8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No ingredient mentioned in the Li</w:t>
                            </w:r>
                            <w:r>
                              <w:rPr>
                                <w:rFonts w:ascii="Arial"/>
                                <w:sz w:val="20"/>
                                <w:szCs w:val="20"/>
                                <w:lang w:val="en-US"/>
                              </w:rPr>
                              <w:t xml:space="preserve">st of Designated Hazardous Substances is present in this product at </w:t>
                            </w:r>
                            <w:proofErr w:type="gramStart"/>
                            <w:r>
                              <w:rPr>
                                <w:rFonts w:ascii="Arial"/>
                                <w:sz w:val="20"/>
                                <w:szCs w:val="20"/>
                                <w:lang w:val="en-US"/>
                              </w:rPr>
                              <w:t>hazardous  concentrations</w:t>
                            </w:r>
                            <w:proofErr w:type="gramEnd"/>
                            <w:r>
                              <w:rPr>
                                <w:rFonts w:ascii="Arial"/>
                                <w:sz w:val="20"/>
                                <w:szCs w:val="20"/>
                                <w:lang w:val="en-US"/>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 xml:space="preserve">This product is biodegradable.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or send to recycle company. If this is not practical, send to a commercial waste dispo</w:t>
                            </w:r>
                            <w:r>
                              <w:rPr>
                                <w:rFonts w:ascii="Arial"/>
                                <w:sz w:val="20"/>
                                <w:szCs w:val="20"/>
                                <w:lang w:val="en-US"/>
                              </w:rPr>
                              <w:t xml:space="preserve">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been changed in use, significantly altering it's suitability for landfill. Please do </w:t>
                            </w:r>
                            <w:proofErr w:type="gramStart"/>
                            <w:r>
                              <w:rPr>
                                <w:rFonts w:ascii="Arial"/>
                                <w:sz w:val="20"/>
                                <w:szCs w:val="20"/>
                                <w:lang w:val="en-US"/>
                              </w:rPr>
                              <w:t>NO</w:t>
                            </w:r>
                            <w:r>
                              <w:rPr>
                                <w:rFonts w:ascii="Arial"/>
                                <w:sz w:val="20"/>
                                <w:szCs w:val="20"/>
                                <w:lang w:val="en-US"/>
                              </w:rPr>
                              <w:t>T  dispose</w:t>
                            </w:r>
                            <w:proofErr w:type="gramEnd"/>
                            <w:r>
                              <w:rPr>
                                <w:rFonts w:ascii="Arial"/>
                                <w:sz w:val="20"/>
                                <w:szCs w:val="20"/>
                                <w:lang w:val="en-US"/>
                              </w:rPr>
                              <w:t xml:space="preserve"> into sewers or waterways. </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40"/>
                            </w:pPr>
                            <w:r>
                              <w:rPr>
                                <w:rFonts w:ascii="Arial Bold"/>
                                <w:color w:val="000080"/>
                                <w:lang w:val="en-US"/>
                              </w:rPr>
                              <w:t xml:space="preserve">Section 14 - Transport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the public AICS Database. </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w:t>
                            </w:r>
                            <w:r>
                              <w:rPr>
                                <w:rFonts w:ascii="Arial Bold"/>
                                <w:sz w:val="20"/>
                                <w:szCs w:val="20"/>
                                <w:lang w:val="en-US"/>
                              </w:rPr>
                              <w:t xml:space="preserve">literature.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r>
                            <w:r>
                              <w:rPr>
                                <w:rFonts w:ascii="Arial"/>
                                <w:sz w:val="20"/>
                                <w:szCs w:val="20"/>
                                <w:lang w:val="en-US"/>
                              </w:rPr>
                              <w:t xml:space="preserve">Emergency action code of numbers and letters that provide information to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Not otherwise specified</w:t>
                            </w:r>
                            <w:r>
                              <w:rPr>
                                <w:rFonts w:ascii="Arial"/>
                                <w:sz w:val="20"/>
                                <w:szCs w:val="20"/>
                                <w:lang w:val="en-US"/>
                              </w:rPr>
                              <w:t xml:space="preserve">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w:t>
                            </w:r>
                            <w:r>
                              <w:rPr>
                                <w:rFonts w:ascii="Arial"/>
                                <w:sz w:val="22"/>
                                <w:szCs w:val="22"/>
                                <w:lang w:val="en-US"/>
                              </w:rPr>
                              <w:t xml:space="preserve">the NOHSC document </w:t>
                            </w:r>
                            <w:r>
                              <w:rPr>
                                <w:sz w:val="22"/>
                                <w:szCs w:val="22"/>
                              </w:rPr>
                              <w:t>“</w:t>
                            </w:r>
                            <w:r>
                              <w:rPr>
                                <w:rFonts w:ascii="Arial"/>
                                <w:sz w:val="22"/>
                                <w:szCs w:val="22"/>
                                <w:lang w:val="en-US"/>
                              </w:rPr>
                              <w:t xml:space="preserve">National Code of Practice for the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60" w:line="296" w:lineRule="exact"/>
                              <w:ind w:left="2840" w:firstLine="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spellStart"/>
                            <w:proofErr w:type="gramStart"/>
                            <w:r>
                              <w:rPr>
                                <w:rFonts w:ascii="Arial"/>
                                <w:sz w:val="22"/>
                                <w:szCs w:val="22"/>
                                <w:lang w:val="da-DK"/>
                              </w:rPr>
                              <w:t>July</w:t>
                            </w:r>
                            <w:proofErr w:type="spellEnd"/>
                            <w:r>
                              <w:rPr>
                                <w:rFonts w:ascii="Arial"/>
                                <w:sz w:val="22"/>
                                <w:szCs w:val="22"/>
                                <w:lang w:val="da-DK"/>
                              </w:rPr>
                              <w:t>,</w:t>
                            </w:r>
                            <w:proofErr w:type="gramEnd"/>
                            <w:r>
                              <w:rPr>
                                <w:rFonts w:ascii="Arial"/>
                                <w:sz w:val="22"/>
                                <w:szCs w:val="22"/>
                                <w:lang w:val="da-DK"/>
                              </w:rPr>
                              <w:t xml:space="preserve"> 2013.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A22517" w:rsidRDefault="007200E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055BE1">
                              <w:rPr>
                                <w:rFonts w:ascii="Arial"/>
                                <w:sz w:val="22"/>
                                <w:szCs w:val="22"/>
                                <w:lang w:val="en-US"/>
                              </w:rPr>
                              <w:t xml:space="preserve">Dakota  </w:t>
                            </w:r>
                            <w:r w:rsidR="00055BE1">
                              <w:rPr>
                                <w:rFonts w:ascii="Arial"/>
                                <w:sz w:val="22"/>
                                <w:szCs w:val="22"/>
                                <w:lang w:val="en-US"/>
                              </w:rPr>
                              <w:tab/>
                              <w:t>Phone: 02 8117 4465</w:t>
                            </w:r>
                          </w:p>
                        </w:txbxContent>
                      </wps:txbx>
                      <wps:bodyPr wrap="square" lIns="0" tIns="0" rIns="0" bIns="0" numCol="1" anchor="t">
                        <a:noAutofit/>
                      </wps:bodyPr>
                    </wps:wsp>
                  </a:graphicData>
                </a:graphic>
              </wp:anchor>
            </w:drawing>
          </mc:Choice>
          <mc:Fallback>
            <w:pict>
              <v:rect id="_x0000_s1031" style="position:absolute;margin-left:35.95pt;margin-top:19pt;width:538.3pt;height:801.85pt;z-index:2516633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" filled="f" stroked="f" strokeweight="1pt">
                <v:stroke miterlimit="4"/>
                <v:textbox inset="0,0,0,0">
                  <w:txbxContent>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6780"/>
                      </w:pPr>
                      <w:r>
                        <w:rPr>
                          <w:rFonts w:ascii="Arial Bold"/>
                          <w:sz w:val="20"/>
                          <w:szCs w:val="20"/>
                          <w:lang w:val="en-US"/>
                        </w:rPr>
                        <w:t xml:space="preserve">Product Name: </w:t>
                      </w:r>
                      <w:proofErr w:type="spellStart"/>
                      <w:r>
                        <w:rPr>
                          <w:rFonts w:ascii="Arial Bold"/>
                          <w:sz w:val="20"/>
                          <w:szCs w:val="20"/>
                          <w:lang w:val="en-US"/>
                        </w:rPr>
                        <w:t>Adsoft</w:t>
                      </w:r>
                      <w:proofErr w:type="spellEnd"/>
                      <w:r>
                        <w:rPr>
                          <w:rFonts w:ascii="Arial Bold"/>
                          <w:sz w:val="20"/>
                          <w:szCs w:val="20"/>
                          <w:lang w:val="en-US"/>
                        </w:rPr>
                        <w:t xml:space="preserve"> Fabric Softener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9300"/>
                      </w:pPr>
                      <w:r>
                        <w:rPr>
                          <w:rFonts w:ascii="Arial Bold"/>
                          <w:sz w:val="20"/>
                          <w:szCs w:val="20"/>
                          <w:lang w:val="en-US"/>
                        </w:rPr>
                        <w:t xml:space="preserve">Page: 4 of 4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80" w:line="197" w:lineRule="exact"/>
                        <w:ind w:firstLine="7420"/>
                      </w:pPr>
                      <w:r>
                        <w:rPr>
                          <w:rFonts w:ascii="Arial Bold"/>
                          <w:sz w:val="20"/>
                          <w:szCs w:val="20"/>
                          <w:lang w:val="en-US"/>
                        </w:rPr>
                        <w:t xml:space="preserve">This revision issued: </w:t>
                      </w:r>
                      <w:proofErr w:type="gramStart"/>
                      <w:r>
                        <w:rPr>
                          <w:rFonts w:ascii="Arial Bold"/>
                          <w:sz w:val="20"/>
                          <w:szCs w:val="20"/>
                          <w:lang w:val="en-US"/>
                        </w:rPr>
                        <w:t>July,</w:t>
                      </w:r>
                      <w:proofErr w:type="gramEnd"/>
                      <w:r>
                        <w:rPr>
                          <w:rFonts w:ascii="Arial Bold"/>
                          <w:sz w:val="20"/>
                          <w:szCs w:val="20"/>
                          <w:lang w:val="en-US"/>
                        </w:rPr>
                        <w:t xml:space="preserve"> 2013</w:t>
                      </w:r>
                      <w:r>
                        <w:rPr>
                          <w:rFonts w:ascii="Arial"/>
                          <w:sz w:val="16"/>
                          <w:szCs w:val="16"/>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040"/>
                      </w:pPr>
                      <w:r>
                        <w:rPr>
                          <w:rFonts w:ascii="Arial Bold"/>
                          <w:color w:val="000080"/>
                          <w:lang w:val="en-US"/>
                        </w:rPr>
                        <w:t xml:space="preserve">Section 11 - Toxicological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pPr>
                      <w:r>
                        <w:rPr>
                          <w:rFonts w:ascii="Arial Bold"/>
                          <w:sz w:val="22"/>
                          <w:szCs w:val="22"/>
                          <w:lang w:val="en-US"/>
                        </w:rPr>
                        <w:t xml:space="preserve">Local Effects: </w:t>
                      </w:r>
                      <w:r>
                        <w:rPr>
                          <w:rFonts w:ascii="Arial"/>
                          <w:sz w:val="20"/>
                          <w:szCs w:val="20"/>
                        </w:rPr>
                        <w:t xml:space="preserve"> </w:t>
                      </w:r>
                    </w:p>
                    <w:p w:rsidR="00A22517" w:rsidRDefault="007200E7">
                      <w:pPr>
                        <w:pStyle w:val="FreeForm"/>
                        <w:tabs>
                          <w:tab w:val="left" w:pos="282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16" w:lineRule="exact"/>
                      </w:pPr>
                      <w:r>
                        <w:rPr>
                          <w:rFonts w:ascii="Arial Bold"/>
                          <w:sz w:val="22"/>
                          <w:szCs w:val="22"/>
                        </w:rPr>
                        <w:t xml:space="preserve">Target Organs: </w:t>
                      </w:r>
                      <w:r>
                        <w:rPr>
                          <w:rFonts w:ascii="Arial Bold"/>
                          <w:sz w:val="22"/>
                          <w:szCs w:val="22"/>
                        </w:rPr>
                        <w:tab/>
                        <w:t xml:space="preserve"> </w:t>
                      </w:r>
                      <w:r>
                        <w:rPr>
                          <w:rFonts w:ascii="Arial"/>
                          <w:sz w:val="20"/>
                          <w:szCs w:val="20"/>
                          <w:lang w:val="en-US"/>
                        </w:rPr>
                        <w:t xml:space="preserve">There is no data to hand indicating any particular target organs.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80" w:line="197" w:lineRule="exact"/>
                      </w:pPr>
                      <w:r>
                        <w:rPr>
                          <w:rFonts w:ascii="Arial"/>
                          <w:sz w:val="20"/>
                          <w:szCs w:val="20"/>
                          <w:lang w:val="en-US"/>
                        </w:rPr>
                        <w:t xml:space="preserve">Non Hazardous Surfactant is </w:t>
                      </w:r>
                      <w:proofErr w:type="gramStart"/>
                      <w:r>
                        <w:rPr>
                          <w:rFonts w:ascii="Arial"/>
                          <w:sz w:val="20"/>
                          <w:szCs w:val="20"/>
                          <w:lang w:val="en-US"/>
                        </w:rPr>
                        <w:t>Classed</w:t>
                      </w:r>
                      <w:proofErr w:type="gramEnd"/>
                      <w:r>
                        <w:rPr>
                          <w:rFonts w:ascii="Arial"/>
                          <w:sz w:val="20"/>
                          <w:szCs w:val="20"/>
                          <w:lang w:val="en-US"/>
                        </w:rPr>
                        <w:t xml:space="preserve"> by NOHSC as a potential </w:t>
                      </w:r>
                      <w:proofErr w:type="spellStart"/>
                      <w:r>
                        <w:rPr>
                          <w:rFonts w:ascii="Arial"/>
                          <w:sz w:val="20"/>
                          <w:szCs w:val="20"/>
                          <w:lang w:val="en-US"/>
                        </w:rPr>
                        <w:t>sensitiser</w:t>
                      </w:r>
                      <w:proofErr w:type="spellEnd"/>
                      <w:r>
                        <w:rPr>
                          <w:rFonts w:ascii="Arial"/>
                          <w:sz w:val="20"/>
                          <w:szCs w:val="20"/>
                          <w:lang w:val="en-US"/>
                        </w:rPr>
                        <w:t xml:space="preserve"> by inhalation.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40" w:lineRule="exact"/>
                        <w:ind w:firstLine="2960"/>
                      </w:pPr>
                      <w:r>
                        <w:rPr>
                          <w:rFonts w:ascii="Arial Bold"/>
                          <w:color w:val="000080"/>
                          <w:lang w:val="en-US"/>
                        </w:rPr>
                        <w:t xml:space="preserve">Classification of Hazardous Ingredients </w:t>
                      </w:r>
                    </w:p>
                    <w:p w:rsidR="00A22517" w:rsidRDefault="007200E7">
                      <w:pPr>
                        <w:pStyle w:val="FreeForm"/>
                        <w:tabs>
                          <w:tab w:val="left" w:pos="4520"/>
                          <w:tab w:val="left" w:pos="4963"/>
                          <w:tab w:val="left" w:pos="5672"/>
                          <w:tab w:val="left" w:pos="6381"/>
                          <w:tab w:val="left" w:pos="7090"/>
                          <w:tab w:val="left" w:pos="7799"/>
                          <w:tab w:val="left" w:pos="8508"/>
                          <w:tab w:val="left" w:pos="9217"/>
                          <w:tab w:val="left" w:pos="9926"/>
                          <w:tab w:val="left" w:pos="10635"/>
                        </w:tabs>
                        <w:spacing w:after="80" w:line="216" w:lineRule="exact"/>
                      </w:pPr>
                      <w:proofErr w:type="spellStart"/>
                      <w:r>
                        <w:rPr>
                          <w:rFonts w:ascii="Arial"/>
                          <w:sz w:val="22"/>
                          <w:szCs w:val="22"/>
                          <w:lang w:val="fr-FR"/>
                        </w:rPr>
                        <w:t>Ingredient</w:t>
                      </w:r>
                      <w:proofErr w:type="spellEnd"/>
                      <w:r>
                        <w:rPr>
                          <w:rFonts w:ascii="Arial"/>
                          <w:sz w:val="22"/>
                          <w:szCs w:val="22"/>
                          <w:lang w:val="fr-FR"/>
                        </w:rPr>
                        <w:t xml:space="preserve"> </w:t>
                      </w:r>
                      <w:r>
                        <w:rPr>
                          <w:rFonts w:ascii="Arial"/>
                          <w:sz w:val="22"/>
                          <w:szCs w:val="22"/>
                          <w:lang w:val="fr-FR"/>
                        </w:rPr>
                        <w:tab/>
                      </w:r>
                      <w:proofErr w:type="spellStart"/>
                      <w:r>
                        <w:rPr>
                          <w:rFonts w:ascii="Arial"/>
                          <w:sz w:val="22"/>
                          <w:szCs w:val="22"/>
                          <w:lang w:val="fr-FR"/>
                        </w:rPr>
                        <w:t>Risk</w:t>
                      </w:r>
                      <w:proofErr w:type="spellEnd"/>
                      <w:r>
                        <w:rPr>
                          <w:rFonts w:ascii="Arial"/>
                          <w:sz w:val="22"/>
                          <w:szCs w:val="22"/>
                          <w:lang w:val="fr-FR"/>
                        </w:rPr>
                        <w:t xml:space="preserve"> Phrases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w:sz w:val="20"/>
                          <w:szCs w:val="20"/>
                          <w:lang w:val="en-US"/>
                        </w:rPr>
                        <w:t>No ingredient mentioned in the Li</w:t>
                      </w:r>
                      <w:r>
                        <w:rPr>
                          <w:rFonts w:ascii="Arial"/>
                          <w:sz w:val="20"/>
                          <w:szCs w:val="20"/>
                          <w:lang w:val="en-US"/>
                        </w:rPr>
                        <w:t xml:space="preserve">st of Designated Hazardous Substances is present in this product at </w:t>
                      </w:r>
                      <w:proofErr w:type="gramStart"/>
                      <w:r>
                        <w:rPr>
                          <w:rFonts w:ascii="Arial"/>
                          <w:sz w:val="20"/>
                          <w:szCs w:val="20"/>
                          <w:lang w:val="en-US"/>
                        </w:rPr>
                        <w:t>hazardous  concentrations</w:t>
                      </w:r>
                      <w:proofErr w:type="gramEnd"/>
                      <w:r>
                        <w:rPr>
                          <w:rFonts w:ascii="Arial"/>
                          <w:sz w:val="20"/>
                          <w:szCs w:val="20"/>
                          <w:lang w:val="en-US"/>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200"/>
                      </w:pPr>
                      <w:r>
                        <w:rPr>
                          <w:rFonts w:ascii="Arial Bold"/>
                          <w:color w:val="000080"/>
                          <w:lang w:val="en-US"/>
                        </w:rPr>
                        <w:t xml:space="preserve">Section 12 - Ecological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197" w:lineRule="exact"/>
                      </w:pPr>
                      <w:r>
                        <w:rPr>
                          <w:rFonts w:ascii="Arial"/>
                          <w:sz w:val="20"/>
                          <w:szCs w:val="20"/>
                          <w:lang w:val="en-US"/>
                        </w:rPr>
                        <w:t xml:space="preserve">This product is biodegradable. It will not accumulate in the soil or water or cause </w:t>
                      </w:r>
                      <w:proofErr w:type="gramStart"/>
                      <w:r>
                        <w:rPr>
                          <w:rFonts w:ascii="Arial"/>
                          <w:sz w:val="20"/>
                          <w:szCs w:val="20"/>
                          <w:lang w:val="en-US"/>
                        </w:rPr>
                        <w:t>long term</w:t>
                      </w:r>
                      <w:proofErr w:type="gramEnd"/>
                      <w:r>
                        <w:rPr>
                          <w:rFonts w:ascii="Arial"/>
                          <w:sz w:val="20"/>
                          <w:szCs w:val="20"/>
                          <w:lang w:val="en-US"/>
                        </w:rPr>
                        <w:t xml:space="preserve"> problems.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40" w:lineRule="exact"/>
                        <w:ind w:firstLine="3100"/>
                      </w:pPr>
                      <w:r>
                        <w:rPr>
                          <w:rFonts w:ascii="Arial Bold"/>
                          <w:color w:val="000080"/>
                          <w:lang w:val="en-US"/>
                        </w:rPr>
                        <w:t xml:space="preserve">Section 13 - Disposal Considerations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223" w:lineRule="exact"/>
                      </w:pPr>
                      <w:r>
                        <w:rPr>
                          <w:rFonts w:ascii="Arial Bold"/>
                          <w:sz w:val="22"/>
                          <w:szCs w:val="22"/>
                        </w:rPr>
                        <w:t xml:space="preserve">Disposal: </w:t>
                      </w:r>
                      <w:r>
                        <w:rPr>
                          <w:rFonts w:ascii="Arial"/>
                          <w:sz w:val="20"/>
                          <w:szCs w:val="20"/>
                          <w:lang w:val="en-US"/>
                        </w:rPr>
                        <w:t xml:space="preserve">Containers should be emptied as completely as practical before disposal. If possible, recycle </w:t>
                      </w:r>
                      <w:proofErr w:type="gramStart"/>
                      <w:r>
                        <w:rPr>
                          <w:rFonts w:ascii="Arial"/>
                          <w:sz w:val="20"/>
                          <w:szCs w:val="20"/>
                          <w:lang w:val="en-US"/>
                        </w:rPr>
                        <w:t>containers  either</w:t>
                      </w:r>
                      <w:proofErr w:type="gramEnd"/>
                      <w:r>
                        <w:rPr>
                          <w:rFonts w:ascii="Arial"/>
                          <w:sz w:val="20"/>
                          <w:szCs w:val="20"/>
                          <w:lang w:val="en-US"/>
                        </w:rPr>
                        <w:t xml:space="preserve"> in-house or send to recycle company. If this is not practical, send to a commercial waste dispo</w:t>
                      </w:r>
                      <w:r>
                        <w:rPr>
                          <w:rFonts w:ascii="Arial"/>
                          <w:sz w:val="20"/>
                          <w:szCs w:val="20"/>
                          <w:lang w:val="en-US"/>
                        </w:rPr>
                        <w:t xml:space="preserve">sal site. </w:t>
                      </w:r>
                      <w:proofErr w:type="gramStart"/>
                      <w:r>
                        <w:rPr>
                          <w:rFonts w:ascii="Arial"/>
                          <w:sz w:val="20"/>
                          <w:szCs w:val="20"/>
                          <w:lang w:val="en-US"/>
                        </w:rPr>
                        <w:t>This  product</w:t>
                      </w:r>
                      <w:proofErr w:type="gramEnd"/>
                      <w:r>
                        <w:rPr>
                          <w:rFonts w:ascii="Arial"/>
                          <w:sz w:val="20"/>
                          <w:szCs w:val="20"/>
                          <w:lang w:val="en-US"/>
                        </w:rPr>
                        <w:t xml:space="preserve"> should be suitable for landfill. However, check with local Waste Disposal Authority before sending there. </w:t>
                      </w:r>
                      <w:proofErr w:type="gramStart"/>
                      <w:r>
                        <w:rPr>
                          <w:rFonts w:ascii="Arial"/>
                          <w:sz w:val="20"/>
                          <w:szCs w:val="20"/>
                          <w:lang w:val="en-US"/>
                        </w:rPr>
                        <w:t>Note  that</w:t>
                      </w:r>
                      <w:proofErr w:type="gramEnd"/>
                      <w:r>
                        <w:rPr>
                          <w:rFonts w:ascii="Arial"/>
                          <w:sz w:val="20"/>
                          <w:szCs w:val="20"/>
                          <w:lang w:val="en-US"/>
                        </w:rPr>
                        <w:t xml:space="preserve"> product properties may have been changed in use, significantly altering it's suitability for landfill. Please do </w:t>
                      </w:r>
                      <w:proofErr w:type="gramStart"/>
                      <w:r>
                        <w:rPr>
                          <w:rFonts w:ascii="Arial"/>
                          <w:sz w:val="20"/>
                          <w:szCs w:val="20"/>
                          <w:lang w:val="en-US"/>
                        </w:rPr>
                        <w:t>NO</w:t>
                      </w:r>
                      <w:r>
                        <w:rPr>
                          <w:rFonts w:ascii="Arial"/>
                          <w:sz w:val="20"/>
                          <w:szCs w:val="20"/>
                          <w:lang w:val="en-US"/>
                        </w:rPr>
                        <w:t>T  dispose</w:t>
                      </w:r>
                      <w:proofErr w:type="gramEnd"/>
                      <w:r>
                        <w:rPr>
                          <w:rFonts w:ascii="Arial"/>
                          <w:sz w:val="20"/>
                          <w:szCs w:val="20"/>
                          <w:lang w:val="en-US"/>
                        </w:rPr>
                        <w:t xml:space="preserve"> into sewers or waterways. </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240"/>
                      </w:pPr>
                      <w:r>
                        <w:rPr>
                          <w:rFonts w:ascii="Arial Bold"/>
                          <w:color w:val="000080"/>
                          <w:lang w:val="en-US"/>
                        </w:rPr>
                        <w:t xml:space="preserve">Section 14 - Transport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9" w:lineRule="exact"/>
                      </w:pPr>
                      <w:r>
                        <w:rPr>
                          <w:rFonts w:ascii="Arial Bold"/>
                          <w:sz w:val="22"/>
                          <w:szCs w:val="22"/>
                        </w:rPr>
                        <w:t xml:space="preserve">ADG Code: </w:t>
                      </w:r>
                      <w:r>
                        <w:rPr>
                          <w:rFonts w:ascii="Arial"/>
                          <w:sz w:val="20"/>
                          <w:szCs w:val="20"/>
                          <w:lang w:val="en-US"/>
                        </w:rPr>
                        <w:t xml:space="preserve">This product is not classified as a Dangerous Good. No special transport conditions are </w:t>
                      </w:r>
                      <w:proofErr w:type="gramStart"/>
                      <w:r>
                        <w:rPr>
                          <w:rFonts w:ascii="Arial"/>
                          <w:sz w:val="20"/>
                          <w:szCs w:val="20"/>
                          <w:lang w:val="en-US"/>
                        </w:rPr>
                        <w:t>necessary  unless</w:t>
                      </w:r>
                      <w:proofErr w:type="gramEnd"/>
                      <w:r>
                        <w:rPr>
                          <w:rFonts w:ascii="Arial"/>
                          <w:sz w:val="20"/>
                          <w:szCs w:val="20"/>
                          <w:lang w:val="en-US"/>
                        </w:rPr>
                        <w:t xml:space="preserve"> required by other regulations.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240" w:lineRule="exact"/>
                        <w:ind w:firstLine="3180"/>
                      </w:pPr>
                      <w:r>
                        <w:rPr>
                          <w:rFonts w:ascii="Arial Bold"/>
                          <w:color w:val="000080"/>
                          <w:lang w:val="en-US"/>
                        </w:rPr>
                        <w:t xml:space="preserve">Section 15 - Regulatory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20" w:line="216" w:lineRule="exact"/>
                      </w:pPr>
                      <w:r>
                        <w:rPr>
                          <w:rFonts w:ascii="Arial Bold"/>
                          <w:sz w:val="22"/>
                          <w:szCs w:val="22"/>
                        </w:rPr>
                        <w:t xml:space="preserve">AICS: </w:t>
                      </w:r>
                      <w:r>
                        <w:rPr>
                          <w:rFonts w:ascii="Arial"/>
                          <w:sz w:val="20"/>
                          <w:szCs w:val="20"/>
                          <w:lang w:val="en-US"/>
                        </w:rPr>
                        <w:t xml:space="preserve">All of the significant ingredients in this formulation are to be found in the public AICS Database. </w:t>
                      </w:r>
                      <w:r>
                        <w:rPr>
                          <w:rFonts w:ascii="Arial Bold"/>
                          <w:sz w:val="22"/>
                          <w:szCs w:val="22"/>
                        </w:rPr>
                        <w:t xml:space="preserv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0" w:line="240" w:lineRule="exact"/>
                        <w:ind w:firstLine="3480"/>
                      </w:pPr>
                      <w:r>
                        <w:rPr>
                          <w:rFonts w:ascii="Arial Bold"/>
                          <w:color w:val="000080"/>
                          <w:lang w:val="en-US"/>
                        </w:rPr>
                        <w:t xml:space="preserve">Section 16 - Other Information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40" w:line="197" w:lineRule="exact"/>
                        <w:ind w:firstLine="960"/>
                      </w:pPr>
                      <w:r>
                        <w:rPr>
                          <w:rFonts w:ascii="Arial Bold"/>
                          <w:sz w:val="20"/>
                          <w:szCs w:val="20"/>
                          <w:lang w:val="en-US"/>
                        </w:rPr>
                        <w:t xml:space="preserve">This MSDS contains only safety-related information. For other data see product </w:t>
                      </w:r>
                      <w:r>
                        <w:rPr>
                          <w:rFonts w:ascii="Arial Bold"/>
                          <w:sz w:val="20"/>
                          <w:szCs w:val="20"/>
                          <w:lang w:val="en-US"/>
                        </w:rPr>
                        <w:t xml:space="preserve">literature.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40" w:line="240" w:lineRule="exact"/>
                      </w:pPr>
                      <w:r>
                        <w:rPr>
                          <w:rFonts w:ascii="Arial Bold"/>
                        </w:rPr>
                        <w:t xml:space="preserve">Acronyms: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ADG Code</w:t>
                      </w:r>
                      <w:r>
                        <w:rPr>
                          <w:rFonts w:ascii="Arial"/>
                          <w:sz w:val="20"/>
                          <w:szCs w:val="20"/>
                          <w:lang w:val="en-US"/>
                        </w:rPr>
                        <w:t xml:space="preserve"> </w:t>
                      </w:r>
                      <w:r>
                        <w:rPr>
                          <w:rFonts w:ascii="Arial"/>
                          <w:sz w:val="20"/>
                          <w:szCs w:val="20"/>
                          <w:lang w:val="en-US"/>
                        </w:rPr>
                        <w:tab/>
                        <w:t xml:space="preserve">Australian Code for the Transport of Dangerous Goods by Road and Rail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AICS</w:t>
                      </w:r>
                      <w:r>
                        <w:rPr>
                          <w:rFonts w:ascii="Arial"/>
                          <w:sz w:val="20"/>
                          <w:szCs w:val="20"/>
                          <w:lang w:val="en-US"/>
                        </w:rPr>
                        <w:t xml:space="preserve"> </w:t>
                      </w:r>
                      <w:r>
                        <w:rPr>
                          <w:rFonts w:ascii="Arial"/>
                          <w:sz w:val="20"/>
                          <w:szCs w:val="20"/>
                          <w:lang w:val="en-US"/>
                        </w:rPr>
                        <w:tab/>
                        <w:t xml:space="preserve">Australian Inventory of Chemical Substances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lang w:val="en-US"/>
                        </w:rPr>
                        <w:t>CAS Number</w:t>
                      </w:r>
                      <w:r>
                        <w:rPr>
                          <w:rFonts w:ascii="Arial"/>
                          <w:sz w:val="20"/>
                          <w:szCs w:val="20"/>
                          <w:lang w:val="en-US"/>
                        </w:rPr>
                        <w:t xml:space="preserve"> </w:t>
                      </w:r>
                      <w:r>
                        <w:rPr>
                          <w:rFonts w:ascii="Arial"/>
                          <w:sz w:val="20"/>
                          <w:szCs w:val="20"/>
                          <w:lang w:val="en-US"/>
                        </w:rPr>
                        <w:tab/>
                        <w:t xml:space="preserve">Chemical Abstracts Service Registry Number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proofErr w:type="spellStart"/>
                      <w:r>
                        <w:rPr>
                          <w:rFonts w:ascii="Arial Bold"/>
                          <w:sz w:val="20"/>
                          <w:szCs w:val="20"/>
                        </w:rPr>
                        <w:t>Hazchem</w:t>
                      </w:r>
                      <w:proofErr w:type="spellEnd"/>
                      <w:r>
                        <w:rPr>
                          <w:rFonts w:ascii="Arial Bold"/>
                          <w:sz w:val="20"/>
                          <w:szCs w:val="20"/>
                        </w:rPr>
                        <w:t xml:space="preserve"> Code</w:t>
                      </w:r>
                      <w:r>
                        <w:rPr>
                          <w:rFonts w:ascii="Arial"/>
                          <w:sz w:val="20"/>
                          <w:szCs w:val="20"/>
                          <w:lang w:val="en-US"/>
                        </w:rPr>
                        <w:t xml:space="preserve"> </w:t>
                      </w:r>
                      <w:r>
                        <w:rPr>
                          <w:rFonts w:ascii="Arial"/>
                          <w:sz w:val="20"/>
                          <w:szCs w:val="20"/>
                          <w:lang w:val="en-US"/>
                        </w:rPr>
                        <w:tab/>
                      </w:r>
                      <w:r>
                        <w:rPr>
                          <w:rFonts w:ascii="Arial"/>
                          <w:sz w:val="20"/>
                          <w:szCs w:val="20"/>
                          <w:lang w:val="en-US"/>
                        </w:rPr>
                        <w:t xml:space="preserve">Emergency action code of numbers and letters that provide information to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ind w:firstLine="3100"/>
                      </w:pPr>
                      <w:proofErr w:type="gramStart"/>
                      <w:r>
                        <w:rPr>
                          <w:rFonts w:ascii="Arial"/>
                          <w:sz w:val="20"/>
                          <w:szCs w:val="20"/>
                          <w:lang w:val="en-US"/>
                        </w:rPr>
                        <w:t>emergency</w:t>
                      </w:r>
                      <w:proofErr w:type="gramEnd"/>
                      <w:r>
                        <w:rPr>
                          <w:rFonts w:ascii="Arial"/>
                          <w:sz w:val="20"/>
                          <w:szCs w:val="20"/>
                          <w:lang w:val="en-US"/>
                        </w:rPr>
                        <w:t xml:space="preserve"> services especially firefighters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IARC</w:t>
                      </w:r>
                      <w:r>
                        <w:rPr>
                          <w:rFonts w:ascii="Arial"/>
                          <w:sz w:val="20"/>
                          <w:szCs w:val="20"/>
                          <w:lang w:val="en-US"/>
                        </w:rPr>
                        <w:t xml:space="preserve"> </w:t>
                      </w:r>
                      <w:r>
                        <w:rPr>
                          <w:rFonts w:ascii="Arial"/>
                          <w:sz w:val="20"/>
                          <w:szCs w:val="20"/>
                          <w:lang w:val="en-US"/>
                        </w:rPr>
                        <w:tab/>
                        <w:t xml:space="preserve">International Agency for Research on Cancer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NOHSC</w:t>
                      </w:r>
                      <w:r>
                        <w:rPr>
                          <w:rFonts w:ascii="Arial"/>
                          <w:sz w:val="20"/>
                          <w:szCs w:val="20"/>
                          <w:lang w:val="en-US"/>
                        </w:rPr>
                        <w:t xml:space="preserve"> </w:t>
                      </w:r>
                      <w:r>
                        <w:rPr>
                          <w:rFonts w:ascii="Arial"/>
                          <w:sz w:val="20"/>
                          <w:szCs w:val="20"/>
                          <w:lang w:val="en-US"/>
                        </w:rPr>
                        <w:tab/>
                        <w:t xml:space="preserve">National Occupational Health and Safety Commission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NOS</w:t>
                      </w:r>
                      <w:r>
                        <w:rPr>
                          <w:rFonts w:ascii="Arial"/>
                          <w:sz w:val="20"/>
                          <w:szCs w:val="20"/>
                          <w:lang w:val="en-US"/>
                        </w:rPr>
                        <w:t xml:space="preserve"> </w:t>
                      </w:r>
                      <w:r>
                        <w:rPr>
                          <w:rFonts w:ascii="Arial"/>
                          <w:sz w:val="20"/>
                          <w:szCs w:val="20"/>
                          <w:lang w:val="en-US"/>
                        </w:rPr>
                        <w:tab/>
                        <w:t>Not otherwise specified</w:t>
                      </w:r>
                      <w:r>
                        <w:rPr>
                          <w:rFonts w:ascii="Arial"/>
                          <w:sz w:val="20"/>
                          <w:szCs w:val="20"/>
                          <w:lang w:val="en-US"/>
                        </w:rPr>
                        <w:t xml:space="preserve">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NTP</w:t>
                      </w:r>
                      <w:r>
                        <w:rPr>
                          <w:rFonts w:ascii="Arial"/>
                          <w:sz w:val="20"/>
                          <w:szCs w:val="20"/>
                          <w:lang w:val="en-US"/>
                        </w:rPr>
                        <w:t xml:space="preserve"> </w:t>
                      </w:r>
                      <w:r>
                        <w:rPr>
                          <w:rFonts w:ascii="Arial"/>
                          <w:sz w:val="20"/>
                          <w:szCs w:val="20"/>
                          <w:lang w:val="en-US"/>
                        </w:rPr>
                        <w:tab/>
                        <w:t xml:space="preserve">National Toxicology Program (USA)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R-Phrase</w:t>
                      </w:r>
                      <w:r>
                        <w:rPr>
                          <w:rFonts w:ascii="Arial"/>
                          <w:sz w:val="20"/>
                          <w:szCs w:val="20"/>
                          <w:lang w:val="da-DK"/>
                        </w:rPr>
                        <w:t xml:space="preserve"> </w:t>
                      </w:r>
                      <w:r>
                        <w:rPr>
                          <w:rFonts w:ascii="Arial"/>
                          <w:sz w:val="20"/>
                          <w:szCs w:val="20"/>
                          <w:lang w:val="da-DK"/>
                        </w:rPr>
                        <w:tab/>
                      </w:r>
                      <w:proofErr w:type="spellStart"/>
                      <w:r>
                        <w:rPr>
                          <w:rFonts w:ascii="Arial"/>
                          <w:sz w:val="20"/>
                          <w:szCs w:val="20"/>
                          <w:lang w:val="da-DK"/>
                        </w:rPr>
                        <w:t>Risk</w:t>
                      </w:r>
                      <w:proofErr w:type="spellEnd"/>
                      <w:r>
                        <w:rPr>
                          <w:rFonts w:ascii="Arial"/>
                          <w:sz w:val="20"/>
                          <w:szCs w:val="20"/>
                          <w:lang w:val="da-DK"/>
                        </w:rPr>
                        <w:t xml:space="preserve"> </w:t>
                      </w:r>
                      <w:proofErr w:type="spellStart"/>
                      <w:r>
                        <w:rPr>
                          <w:rFonts w:ascii="Arial"/>
                          <w:sz w:val="20"/>
                          <w:szCs w:val="20"/>
                          <w:lang w:val="da-DK"/>
                        </w:rPr>
                        <w:t>Phrase</w:t>
                      </w:r>
                      <w:proofErr w:type="spellEnd"/>
                      <w:r>
                        <w:rPr>
                          <w:rFonts w:ascii="Arial"/>
                          <w:sz w:val="20"/>
                          <w:szCs w:val="20"/>
                          <w:lang w:val="da-DK"/>
                        </w:rPr>
                        <w:t xml:space="preserve">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197" w:lineRule="exact"/>
                      </w:pPr>
                      <w:r>
                        <w:rPr>
                          <w:rFonts w:ascii="Arial Bold"/>
                          <w:sz w:val="20"/>
                          <w:szCs w:val="20"/>
                        </w:rPr>
                        <w:t>SUSDP</w:t>
                      </w:r>
                      <w:r>
                        <w:rPr>
                          <w:rFonts w:ascii="Arial"/>
                          <w:sz w:val="20"/>
                          <w:szCs w:val="20"/>
                          <w:lang w:val="en-US"/>
                        </w:rPr>
                        <w:t xml:space="preserve"> </w:t>
                      </w:r>
                      <w:r>
                        <w:rPr>
                          <w:rFonts w:ascii="Arial"/>
                          <w:sz w:val="20"/>
                          <w:szCs w:val="20"/>
                          <w:lang w:val="en-US"/>
                        </w:rPr>
                        <w:tab/>
                        <w:t xml:space="preserve">Standard for the Uniform Scheduling of Drugs &amp; Poisons </w:t>
                      </w:r>
                    </w:p>
                    <w:p w:rsidR="00A22517" w:rsidRDefault="007200E7">
                      <w:pPr>
                        <w:pStyle w:val="FreeForm"/>
                        <w:tabs>
                          <w:tab w:val="left" w:pos="3100"/>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97" w:lineRule="exact"/>
                      </w:pPr>
                      <w:r>
                        <w:rPr>
                          <w:rFonts w:ascii="Arial Bold"/>
                          <w:sz w:val="20"/>
                          <w:szCs w:val="20"/>
                          <w:lang w:val="en-US"/>
                        </w:rPr>
                        <w:t>UN Number</w:t>
                      </w:r>
                      <w:r>
                        <w:rPr>
                          <w:rFonts w:ascii="Arial"/>
                          <w:sz w:val="20"/>
                          <w:szCs w:val="20"/>
                          <w:lang w:val="en-US"/>
                        </w:rPr>
                        <w:t xml:space="preserve"> </w:t>
                      </w:r>
                      <w:r>
                        <w:rPr>
                          <w:rFonts w:ascii="Arial"/>
                          <w:sz w:val="20"/>
                          <w:szCs w:val="20"/>
                          <w:lang w:val="en-US"/>
                        </w:rPr>
                        <w:tab/>
                        <w:t xml:space="preserve">United Nations Number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8" w:lineRule="exact"/>
                      </w:pPr>
                      <w:r>
                        <w:rPr>
                          <w:rFonts w:ascii="Arial"/>
                          <w:sz w:val="16"/>
                          <w:szCs w:val="16"/>
                        </w:rPr>
                        <w:t xml:space="preserve">THIS MSDS SUMMARISES OUR BEST KNOWLEDGE OF THE HEALTH AND SAFETY HAZARD INFORMATION OF THE PRODUCT </w:t>
                      </w:r>
                      <w:proofErr w:type="gramStart"/>
                      <w:r>
                        <w:rPr>
                          <w:rFonts w:ascii="Arial"/>
                          <w:sz w:val="16"/>
                          <w:szCs w:val="16"/>
                        </w:rPr>
                        <w:t>AND  HOW</w:t>
                      </w:r>
                      <w:proofErr w:type="gramEnd"/>
                      <w:r>
                        <w:rPr>
                          <w:rFonts w:ascii="Arial"/>
                          <w:sz w:val="16"/>
                          <w:szCs w:val="16"/>
                        </w:rPr>
                        <w:t xml:space="preserve"> TO SAFELY HANDLE AND USE THE PRODUCT IN THE WORKPLACE. EACH USER MUST REVIEW THIS MSDS IN THE CONTEXT </w:t>
                      </w:r>
                      <w:proofErr w:type="gramStart"/>
                      <w:r>
                        <w:rPr>
                          <w:rFonts w:ascii="Arial"/>
                          <w:sz w:val="16"/>
                          <w:szCs w:val="16"/>
                        </w:rPr>
                        <w:t>OF  HOW</w:t>
                      </w:r>
                      <w:proofErr w:type="gramEnd"/>
                      <w:r>
                        <w:rPr>
                          <w:rFonts w:ascii="Arial"/>
                          <w:sz w:val="16"/>
                          <w:szCs w:val="16"/>
                        </w:rPr>
                        <w:t xml:space="preserve"> THE PRODUCT WILL BE HANDLED AND USED I</w:t>
                      </w:r>
                      <w:r>
                        <w:rPr>
                          <w:rFonts w:ascii="Arial"/>
                          <w:sz w:val="16"/>
                          <w:szCs w:val="16"/>
                        </w:rPr>
                        <w:t xml:space="preserve">N THE WORKPLACE.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60" w:line="173" w:lineRule="exact"/>
                      </w:pPr>
                      <w:r>
                        <w:rPr>
                          <w:rFonts w:ascii="Arial"/>
                          <w:sz w:val="16"/>
                          <w:szCs w:val="16"/>
                          <w:lang w:val="pt-PT"/>
                        </w:rPr>
                        <w:t xml:space="preserve">IF CLARIFICATION OR FURTHER INFORMATION IS NEEDED TO ENSURE THAT AN APPROPRIATE RISK ASSESSMENT CAN BE MADE,  THE USER SHOULD CONTACT THIS COMPANY SO WE CAN ATTEMPT TO OBTAIN ADDITIONAL INFORMATION FROM OUR SUPPLIERS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80" w:line="173" w:lineRule="exact"/>
                      </w:pPr>
                      <w:r>
                        <w:rPr>
                          <w:rFonts w:ascii="Arial"/>
                          <w:sz w:val="16"/>
                          <w:szCs w:val="16"/>
                          <w:lang w:val="pt-PT"/>
                        </w:rPr>
                        <w:t xml:space="preserve">OUR RESPONSIBILITY FOR PRODUCTS SOLD IS SUBJECT TO OUR STANDARD TERMS AND CONDITIONS, A COPY OF WHICH IS SENT  TO OUR CUSTOMERS AND IS ALSO AVAILABLE ON REQUEST.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160" w:line="240" w:lineRule="exact"/>
                      </w:pPr>
                      <w:r>
                        <w:rPr>
                          <w:rFonts w:ascii="Arial"/>
                          <w:lang w:val="en-US"/>
                        </w:rPr>
                        <w:t xml:space="preserve">Please read all labels carefully before using product.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580"/>
                      </w:pPr>
                      <w:r>
                        <w:rPr>
                          <w:rFonts w:ascii="Arial"/>
                          <w:sz w:val="22"/>
                          <w:szCs w:val="22"/>
                          <w:lang w:val="en-US"/>
                        </w:rPr>
                        <w:t xml:space="preserve">This MSDS is prepared in accord with </w:t>
                      </w:r>
                      <w:r>
                        <w:rPr>
                          <w:rFonts w:ascii="Arial"/>
                          <w:sz w:val="22"/>
                          <w:szCs w:val="22"/>
                          <w:lang w:val="en-US"/>
                        </w:rPr>
                        <w:t xml:space="preserve">the NOHSC document </w:t>
                      </w:r>
                      <w:r>
                        <w:rPr>
                          <w:sz w:val="22"/>
                          <w:szCs w:val="22"/>
                        </w:rPr>
                        <w:t>“</w:t>
                      </w:r>
                      <w:r>
                        <w:rPr>
                          <w:rFonts w:ascii="Arial"/>
                          <w:sz w:val="22"/>
                          <w:szCs w:val="22"/>
                          <w:lang w:val="en-US"/>
                        </w:rPr>
                        <w:t xml:space="preserve">National Code of Practice for the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line="216" w:lineRule="exact"/>
                        <w:ind w:firstLine="1420"/>
                      </w:pPr>
                      <w:r>
                        <w:rPr>
                          <w:rFonts w:ascii="Arial"/>
                          <w:sz w:val="22"/>
                          <w:szCs w:val="22"/>
                          <w:lang w:val="en-US"/>
                        </w:rPr>
                        <w:t>Preparation of Material Safety Data Sheets</w:t>
                      </w:r>
                      <w:r>
                        <w:rPr>
                          <w:sz w:val="22"/>
                          <w:szCs w:val="22"/>
                        </w:rPr>
                        <w:t>”</w:t>
                      </w:r>
                      <w:r>
                        <w:rPr>
                          <w:sz w:val="22"/>
                          <w:szCs w:val="22"/>
                        </w:rPr>
                        <w:t xml:space="preserve"> </w:t>
                      </w:r>
                      <w:r>
                        <w:rPr>
                          <w:rFonts w:ascii="Arial"/>
                          <w:sz w:val="22"/>
                          <w:szCs w:val="22"/>
                          <w:lang w:val="en-US"/>
                        </w:rPr>
                        <w:t>2nd Edition [NOHSC</w:t>
                      </w:r>
                      <w:proofErr w:type="gramStart"/>
                      <w:r>
                        <w:rPr>
                          <w:rFonts w:ascii="Arial"/>
                          <w:sz w:val="22"/>
                          <w:szCs w:val="22"/>
                          <w:lang w:val="en-US"/>
                        </w:rPr>
                        <w:t>:2011</w:t>
                      </w:r>
                      <w:proofErr w:type="gramEnd"/>
                      <w:r>
                        <w:rPr>
                          <w:rFonts w:ascii="Arial"/>
                          <w:sz w:val="22"/>
                          <w:szCs w:val="22"/>
                          <w:lang w:val="en-US"/>
                        </w:rPr>
                        <w:t xml:space="preserve">(2003)]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360" w:line="296" w:lineRule="exact"/>
                        <w:ind w:left="2840" w:firstLine="20"/>
                      </w:pPr>
                      <w:r>
                        <w:rPr>
                          <w:rFonts w:ascii="Arial"/>
                          <w:sz w:val="22"/>
                          <w:szCs w:val="22"/>
                          <w:lang w:val="en-US"/>
                        </w:rPr>
                        <w:t xml:space="preserve">Copyright </w:t>
                      </w:r>
                      <w:r>
                        <w:rPr>
                          <w:sz w:val="22"/>
                          <w:szCs w:val="22"/>
                        </w:rPr>
                        <w:t>©</w:t>
                      </w:r>
                      <w:r>
                        <w:rPr>
                          <w:sz w:val="22"/>
                          <w:szCs w:val="22"/>
                        </w:rPr>
                        <w:t xml:space="preserve"> </w:t>
                      </w:r>
                      <w:proofErr w:type="spellStart"/>
                      <w:r>
                        <w:rPr>
                          <w:rFonts w:ascii="Arial"/>
                          <w:sz w:val="22"/>
                          <w:szCs w:val="22"/>
                          <w:lang w:val="da-DK"/>
                        </w:rPr>
                        <w:t>Kilford</w:t>
                      </w:r>
                      <w:proofErr w:type="spellEnd"/>
                      <w:r>
                        <w:rPr>
                          <w:rFonts w:ascii="Arial"/>
                          <w:sz w:val="22"/>
                          <w:szCs w:val="22"/>
                          <w:lang w:val="da-DK"/>
                        </w:rPr>
                        <w:t xml:space="preserve"> &amp; </w:t>
                      </w:r>
                      <w:proofErr w:type="spellStart"/>
                      <w:r>
                        <w:rPr>
                          <w:rFonts w:ascii="Arial"/>
                          <w:sz w:val="22"/>
                          <w:szCs w:val="22"/>
                          <w:lang w:val="da-DK"/>
                        </w:rPr>
                        <w:t>Kilford</w:t>
                      </w:r>
                      <w:proofErr w:type="spellEnd"/>
                      <w:r>
                        <w:rPr>
                          <w:rFonts w:ascii="Arial"/>
                          <w:sz w:val="22"/>
                          <w:szCs w:val="22"/>
                          <w:lang w:val="da-DK"/>
                        </w:rPr>
                        <w:t xml:space="preserve"> Pty Ltd, </w:t>
                      </w:r>
                      <w:proofErr w:type="spellStart"/>
                      <w:proofErr w:type="gramStart"/>
                      <w:r>
                        <w:rPr>
                          <w:rFonts w:ascii="Arial"/>
                          <w:sz w:val="22"/>
                          <w:szCs w:val="22"/>
                          <w:lang w:val="da-DK"/>
                        </w:rPr>
                        <w:t>July</w:t>
                      </w:r>
                      <w:proofErr w:type="spellEnd"/>
                      <w:r>
                        <w:rPr>
                          <w:rFonts w:ascii="Arial"/>
                          <w:sz w:val="22"/>
                          <w:szCs w:val="22"/>
                          <w:lang w:val="da-DK"/>
                        </w:rPr>
                        <w:t>,</w:t>
                      </w:r>
                      <w:proofErr w:type="gramEnd"/>
                      <w:r>
                        <w:rPr>
                          <w:rFonts w:ascii="Arial"/>
                          <w:sz w:val="22"/>
                          <w:szCs w:val="22"/>
                          <w:lang w:val="da-DK"/>
                        </w:rPr>
                        <w:t xml:space="preserve"> 2013.  </w:t>
                      </w:r>
                      <w:r>
                        <w:rPr>
                          <w:rFonts w:ascii="Arial"/>
                          <w:color w:val="0000FF"/>
                          <w:sz w:val="22"/>
                          <w:szCs w:val="22"/>
                        </w:rPr>
                        <w:t>http://www.kilford.com.au/</w:t>
                      </w:r>
                      <w:r>
                        <w:rPr>
                          <w:rFonts w:ascii="Arial"/>
                        </w:rPr>
                        <w:t xml:space="preserve"> </w:t>
                      </w:r>
                      <w:r>
                        <w:rPr>
                          <w:rFonts w:ascii="Arial"/>
                          <w:sz w:val="22"/>
                          <w:szCs w:val="22"/>
                          <w:lang w:val="it-IT"/>
                        </w:rPr>
                        <w:t>Phone (</w:t>
                      </w:r>
                      <w:proofErr w:type="gramStart"/>
                      <w:r>
                        <w:rPr>
                          <w:rFonts w:ascii="Arial"/>
                          <w:sz w:val="22"/>
                          <w:szCs w:val="22"/>
                          <w:lang w:val="it-IT"/>
                        </w:rPr>
                        <w:t>02)9251</w:t>
                      </w:r>
                      <w:proofErr w:type="gramEnd"/>
                      <w:r>
                        <w:rPr>
                          <w:rFonts w:ascii="Arial"/>
                          <w:sz w:val="22"/>
                          <w:szCs w:val="22"/>
                          <w:lang w:val="it-IT"/>
                        </w:rPr>
                        <w:t xml:space="preserve"> 4532 </w:t>
                      </w:r>
                    </w:p>
                    <w:p w:rsidR="00A22517" w:rsidRDefault="007200E7">
                      <w:pPr>
                        <w:pStyle w:val="FreeForm"/>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spacing w:after="20" w:line="216" w:lineRule="exact"/>
                        <w:ind w:firstLine="3420"/>
                      </w:pPr>
                      <w:r>
                        <w:rPr>
                          <w:rFonts w:ascii="Arial Bold"/>
                          <w:sz w:val="22"/>
                          <w:szCs w:val="22"/>
                        </w:rPr>
                        <w:t xml:space="preserve">MATERIAL SAFETY DATA SHEET </w:t>
                      </w:r>
                    </w:p>
                    <w:p w:rsidR="00A22517" w:rsidRDefault="007200E7">
                      <w:pPr>
                        <w:pStyle w:val="FreeForm"/>
                        <w:tabs>
                          <w:tab w:val="left" w:pos="8260"/>
                          <w:tab w:val="left" w:pos="8508"/>
                          <w:tab w:val="left" w:pos="9217"/>
                          <w:tab w:val="left" w:pos="9926"/>
                          <w:tab w:val="left" w:pos="10635"/>
                        </w:tabs>
                        <w:spacing w:line="216" w:lineRule="exact"/>
                      </w:pPr>
                      <w:r>
                        <w:rPr>
                          <w:rFonts w:ascii="Arial"/>
                          <w:sz w:val="22"/>
                          <w:szCs w:val="22"/>
                          <w:lang w:val="en-US"/>
                        </w:rPr>
                        <w:t xml:space="preserve">Issued by: </w:t>
                      </w:r>
                      <w:r w:rsidR="00055BE1">
                        <w:rPr>
                          <w:rFonts w:ascii="Arial"/>
                          <w:sz w:val="22"/>
                          <w:szCs w:val="22"/>
                          <w:lang w:val="en-US"/>
                        </w:rPr>
                        <w:t xml:space="preserve">Dakota  </w:t>
                      </w:r>
                      <w:r w:rsidR="00055BE1">
                        <w:rPr>
                          <w:rFonts w:ascii="Arial"/>
                          <w:sz w:val="22"/>
                          <w:szCs w:val="22"/>
                          <w:lang w:val="en-US"/>
                        </w:rPr>
                        <w:tab/>
                        <w:t>Phone: 02 8117 4465</w:t>
                      </w:r>
                    </w:p>
                  </w:txbxContent>
                </v:textbox>
                <w10:wrap anchorx="page" anchory="page"/>
              </v:rect>
            </w:pict>
          </mc:Fallback>
        </mc:AlternateContent>
      </w:r>
    </w:p>
    <w:sectPr w:rsidR="00A22517">
      <w:pgSz w:w="11900" w:h="16840"/>
      <w:pgMar w:top="200" w:right="570" w:bottom="180" w:left="539"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0E7" w:rsidRDefault="007200E7">
      <w:r>
        <w:separator/>
      </w:r>
    </w:p>
  </w:endnote>
  <w:endnote w:type="continuationSeparator" w:id="0">
    <w:p w:rsidR="007200E7" w:rsidRDefault="00720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17" w:rsidRDefault="00A22517">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0E7" w:rsidRDefault="007200E7">
      <w:r>
        <w:separator/>
      </w:r>
    </w:p>
  </w:footnote>
  <w:footnote w:type="continuationSeparator" w:id="0">
    <w:p w:rsidR="007200E7" w:rsidRDefault="007200E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517" w:rsidRDefault="00A22517">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22517"/>
    <w:rsid w:val="00055BE1"/>
    <w:rsid w:val="007200E7"/>
    <w:rsid w:val="00A2251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055B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BE1"/>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8994"/>
      </w:tabs>
    </w:pPr>
    <w:rPr>
      <w:rFonts w:ascii="Helvetica" w:hAnsi="Arial Unicode MS" w:cs="Arial Unicode MS"/>
      <w:color w:val="000000"/>
    </w:rPr>
  </w:style>
  <w:style w:type="paragraph" w:customStyle="1" w:styleId="Body">
    <w:name w:val="Body"/>
    <w:pPr>
      <w:tabs>
        <w:tab w:val="left" w:pos="283"/>
      </w:tabs>
    </w:pPr>
    <w:rPr>
      <w:rFonts w:ascii="Helvetica" w:hAnsi="Arial Unicode MS" w:cs="Arial Unicode MS"/>
      <w:color w:val="000000"/>
      <w:sz w:val="24"/>
      <w:szCs w:val="24"/>
    </w:rPr>
  </w:style>
  <w:style w:type="paragraph" w:customStyle="1" w:styleId="FreeForm">
    <w:name w:val="Free Form"/>
    <w:rPr>
      <w:rFonts w:ascii="Helvetica" w:hAnsi="Arial Unicode MS" w:cs="Arial Unicode MS"/>
      <w:color w:val="000000"/>
      <w:sz w:val="24"/>
      <w:szCs w:val="24"/>
    </w:rPr>
  </w:style>
  <w:style w:type="paragraph" w:styleId="BalloonText">
    <w:name w:val="Balloon Text"/>
    <w:basedOn w:val="Normal"/>
    <w:link w:val="BalloonTextChar"/>
    <w:uiPriority w:val="99"/>
    <w:semiHidden/>
    <w:unhideWhenUsed/>
    <w:rsid w:val="00055B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BE1"/>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12</Characters>
  <Application>Microsoft Macintosh Word</Application>
  <DocSecurity>0</DocSecurity>
  <Lines>1</Lines>
  <Paragraphs>1</Paragraphs>
  <ScaleCrop>false</ScaleCrop>
  <Company>bryoz pty ltd</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tony mathot</cp:lastModifiedBy>
  <cp:revision>2</cp:revision>
  <dcterms:created xsi:type="dcterms:W3CDTF">2014-09-11T05:49:00Z</dcterms:created>
  <dcterms:modified xsi:type="dcterms:W3CDTF">2014-09-11T05:49:00Z</dcterms:modified>
</cp:coreProperties>
</file>